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CC819E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u w:val="single"/>
          <w:lang w:eastAsia="en-US"/>
        </w:rPr>
      </w:pPr>
      <w:r w:rsidRPr="005F597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IDONEIDAD DE LAS INSTALACIONES</w:t>
      </w:r>
    </w:p>
    <w:p w14:paraId="5495467D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7DBE1D2C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0172132E" w14:textId="61C2E48F" w:rsidR="00BD1E51" w:rsidRPr="005F5970" w:rsidRDefault="00BD1E51" w:rsidP="00BD1E51">
      <w:pPr>
        <w:suppressAutoHyphens w:val="0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b/>
          <w:sz w:val="22"/>
          <w:szCs w:val="22"/>
          <w:lang w:val="es-ES_tradnl" w:eastAsia="es-ES"/>
        </w:rPr>
        <w:t>Nombre del centro</w:t>
      </w:r>
      <w:r w:rsidRPr="005F5970">
        <w:rPr>
          <w:rFonts w:ascii="Arial" w:hAnsi="Arial" w:cs="Arial"/>
          <w:sz w:val="22"/>
          <w:szCs w:val="22"/>
          <w:lang w:val="es-ES_tradnl" w:eastAsia="es-ES"/>
        </w:rPr>
        <w:t xml:space="preserve">: </w:t>
      </w:r>
      <w:sdt>
        <w:sdtPr>
          <w:rPr>
            <w:rFonts w:ascii="Arial" w:hAnsi="Arial" w:cs="Arial"/>
            <w:sz w:val="22"/>
            <w:szCs w:val="22"/>
            <w:lang w:val="es-ES_tradnl" w:eastAsia="es-ES"/>
          </w:rPr>
          <w:alias w:val="Centro"/>
          <w:tag w:val="Centro"/>
          <w:id w:val="-1002883972"/>
          <w:placeholder>
            <w:docPart w:val="DefaultPlaceholder_-1854013438"/>
          </w:placeholder>
          <w:comboBox>
            <w:listItem w:value="Elija un elemento."/>
            <w:listItem w:displayText="Hospital Universitario Virgen de la Victoria" w:value="Hospital Universitario Virgen de la Victoria"/>
            <w:listItem w:displayText="Hospital Regional Universitario" w:value="Hospital Regional Universitario"/>
            <w:listItem w:displayText="Distrito Sanitario Málaga-Guadalhorce" w:value="Distrito Sanitario Málaga-Guadalhorce"/>
            <w:listItem w:displayText="Hospital Universitario Costa del Sol" w:value="Hospital Universitario Costa del Sol"/>
            <w:listItem w:displayText="Área Sanitaria Norte de Málaga (Hospital de Antequera)" w:value="Área Sanitaria Norte de Málaga (Hospital de Antequera)"/>
            <w:listItem w:displayText="Distrito Sanitario Costa del Sol" w:value="Distrito Sanitario Costa del Sol"/>
            <w:listItem w:displayText="Hospital Serranía de Ronda" w:value="Hospital Serranía de Ronda"/>
            <w:listItem w:displayText="Área Gestión Sanitaria Este de Málaga-Axarquía" w:value="Área Gestión Sanitaria Este de Málaga-Axarquía"/>
          </w:comboBox>
        </w:sdtPr>
        <w:sdtEndPr/>
        <w:sdtContent>
          <w:r w:rsidR="006C5990">
            <w:rPr>
              <w:rFonts w:ascii="Arial" w:hAnsi="Arial" w:cs="Arial"/>
              <w:sz w:val="22"/>
              <w:szCs w:val="22"/>
              <w:lang w:val="es-ES_tradnl" w:eastAsia="es-ES"/>
            </w:rPr>
            <w:t>Hospital Regional Universitario</w:t>
          </w:r>
        </w:sdtContent>
      </w:sdt>
      <w:r w:rsidR="00B717B9">
        <w:rPr>
          <w:rFonts w:ascii="Arial" w:hAnsi="Arial" w:cs="Arial"/>
          <w:sz w:val="22"/>
          <w:szCs w:val="22"/>
          <w:lang w:val="es-ES_tradnl" w:eastAsia="es-ES"/>
        </w:rPr>
        <w:t xml:space="preserve"> de Málaga</w:t>
      </w:r>
    </w:p>
    <w:p w14:paraId="1056784C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6051B202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926D71F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>En relación al ensayo clínico</w:t>
      </w:r>
    </w:p>
    <w:p w14:paraId="2217A112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21C351F" w14:textId="79D7C6B8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color w:val="000000"/>
          <w:sz w:val="22"/>
          <w:szCs w:val="22"/>
          <w:lang w:eastAsia="en-US"/>
        </w:rPr>
        <w:t>Título del estudio</w:t>
      </w: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5F2EB11D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D4D90FC" w14:textId="6FDEB321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color w:val="000000"/>
          <w:sz w:val="22"/>
          <w:szCs w:val="22"/>
          <w:lang w:eastAsia="en-US"/>
        </w:rPr>
        <w:t>Código</w:t>
      </w: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43BFD928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1FAA38E" w14:textId="2CA2AD88" w:rsidR="00BD1E51" w:rsidRPr="005F5970" w:rsidRDefault="00BD1E51" w:rsidP="00BD1E51">
      <w:pPr>
        <w:suppressAutoHyphens w:val="0"/>
        <w:jc w:val="both"/>
        <w:rPr>
          <w:rFonts w:ascii="Arial" w:hAnsi="Arial" w:cs="Arial"/>
          <w:bCs/>
          <w:sz w:val="22"/>
          <w:szCs w:val="22"/>
          <w:lang w:val="es-ES_tradnl" w:eastAsia="en-U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n-US"/>
        </w:rPr>
        <w:t>EudraCT</w:t>
      </w:r>
      <w:r w:rsidRPr="005F5970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7761581F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C7E9FC9" w14:textId="210473A3" w:rsidR="00BD1E51" w:rsidRPr="005F5970" w:rsidRDefault="005F5970" w:rsidP="00BD1E51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="00BD1E51" w:rsidRPr="005F5970">
        <w:rPr>
          <w:rFonts w:ascii="Arial" w:hAnsi="Arial" w:cs="Arial"/>
          <w:b/>
          <w:bCs/>
          <w:sz w:val="22"/>
          <w:szCs w:val="22"/>
          <w:lang w:eastAsia="en-US"/>
        </w:rPr>
        <w:t>ervicio al que pertenece</w:t>
      </w:r>
      <w:r w:rsidR="00BD1E51" w:rsidRPr="005F5970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0C4CC0B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8D49CBC" w14:textId="3F4C817F" w:rsidR="00BD1E51" w:rsidRPr="005F5970" w:rsidRDefault="00BD1E51" w:rsidP="00BD1E51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s-ES"/>
        </w:rPr>
        <w:t xml:space="preserve">Centro: </w:t>
      </w:r>
      <w:sdt>
        <w:sdtPr>
          <w:rPr>
            <w:rFonts w:ascii="Arial" w:hAnsi="Arial" w:cs="Arial"/>
            <w:sz w:val="22"/>
            <w:szCs w:val="22"/>
            <w:lang w:eastAsia="es-ES"/>
          </w:rPr>
          <w:alias w:val="Centro2"/>
          <w:tag w:val="Centro"/>
          <w:id w:val="703680194"/>
          <w:placeholder>
            <w:docPart w:val="DefaultPlaceholder_-1854013440"/>
          </w:placeholder>
        </w:sdtPr>
        <w:sdtEndPr/>
        <w:sdtContent>
          <w:r w:rsidR="006C5990">
            <w:rPr>
              <w:rFonts w:ascii="Arial" w:hAnsi="Arial" w:cs="Arial"/>
              <w:sz w:val="22"/>
              <w:szCs w:val="22"/>
              <w:lang w:eastAsia="es-ES"/>
            </w:rPr>
            <w:t>Hospital Regional Universitario</w:t>
          </w:r>
        </w:sdtContent>
      </w:sdt>
    </w:p>
    <w:p w14:paraId="7F8DB0DC" w14:textId="77777777" w:rsidR="00B34AEB" w:rsidRPr="005F5970" w:rsidRDefault="00B34AEB" w:rsidP="00BD1E51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</w:p>
    <w:p w14:paraId="79C6DC95" w14:textId="330AC037" w:rsidR="00B34AEB" w:rsidRPr="005F5970" w:rsidRDefault="00B34AEB" w:rsidP="00B34AEB">
      <w:pPr>
        <w:suppressAutoHyphens w:val="0"/>
        <w:rPr>
          <w:rFonts w:ascii="Arial" w:hAnsi="Arial" w:cs="Arial"/>
          <w:b/>
          <w:bCs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b/>
          <w:bCs/>
          <w:sz w:val="22"/>
          <w:szCs w:val="22"/>
          <w:lang w:val="es-ES_tradnl" w:eastAsia="es-ES"/>
        </w:rPr>
        <w:t>Número de sujetos previstos en el centro</w:t>
      </w:r>
      <w:r w:rsidRPr="00CF6C4E">
        <w:rPr>
          <w:rFonts w:ascii="Arial" w:hAnsi="Arial" w:cs="Arial"/>
          <w:b/>
          <w:bCs/>
          <w:sz w:val="22"/>
          <w:szCs w:val="22"/>
          <w:lang w:val="es-ES_tradnl" w:eastAsia="es-ES"/>
        </w:rPr>
        <w:t xml:space="preserve">: </w:t>
      </w:r>
      <w:r w:rsidR="005F5970" w:rsidRPr="00CF6C4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CF6C4E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CF6C4E">
        <w:rPr>
          <w:rFonts w:ascii="Arial" w:hAnsi="Arial" w:cs="Arial"/>
          <w:sz w:val="22"/>
          <w:szCs w:val="22"/>
        </w:rPr>
      </w:r>
      <w:r w:rsidR="005F5970" w:rsidRPr="00CF6C4E">
        <w:rPr>
          <w:rFonts w:ascii="Arial" w:hAnsi="Arial" w:cs="Arial"/>
          <w:sz w:val="22"/>
          <w:szCs w:val="22"/>
        </w:rPr>
        <w:fldChar w:fldCharType="separate"/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sz w:val="22"/>
          <w:szCs w:val="22"/>
        </w:rPr>
        <w:fldChar w:fldCharType="end"/>
      </w:r>
    </w:p>
    <w:p w14:paraId="5D093949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F21429D" w14:textId="6555D557" w:rsidR="00BD1E51" w:rsidRPr="005F5970" w:rsidRDefault="00BD1E51" w:rsidP="005F5970">
      <w:pPr>
        <w:suppressAutoHyphens w:val="0"/>
        <w:ind w:right="-1"/>
        <w:jc w:val="both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sz w:val="22"/>
          <w:szCs w:val="22"/>
          <w:lang w:val="es-ES_tradnl" w:eastAsia="es-ES"/>
        </w:rPr>
        <w:t>Se hace constar que teniendo en cuenta la naturaleza y la utilización del medicamento en investigación, este centro cuenta con los recursos humanos, equipamiento e instalaciones necesarios para llevar a cabo este estudio. Así mismo, se reconoce la colaboración de los siguientes servicios que han sido informados sobre su implicación en el estudio y han expresado su conformidad al respecto. Otros servicios implicados (indicar los que sean y cuando no haya ninguno indicar “No”:</w:t>
      </w:r>
    </w:p>
    <w:p w14:paraId="0A0535DD" w14:textId="77777777" w:rsidR="00BD1E51" w:rsidRPr="005F5970" w:rsidRDefault="00BD1E51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04F014F0" w14:textId="11480CD2" w:rsidR="00243993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E9F8D3E" w14:textId="29FA6010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14FB21CE" w14:textId="014CA665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30CF5AAB" w14:textId="1DD62299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03DD4120" w14:textId="5A181AE7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6A1F2892" w14:textId="48645409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A9C62AF" w14:textId="77777777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32C23415" w14:textId="5F54DDC6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1EE9E95C" w14:textId="0EAA3DB3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6F73077" w14:textId="54BFC034" w:rsidR="005F5970" w:rsidRPr="005F5970" w:rsidRDefault="005F5970" w:rsidP="005F5970">
      <w:pPr>
        <w:pStyle w:val="Prrafodelista"/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5403B7F" w14:textId="77777777" w:rsidR="005F5970" w:rsidRPr="005F5970" w:rsidRDefault="005F5970" w:rsidP="005F5970">
      <w:pPr>
        <w:widowControl w:val="0"/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val="es-ES_tradnl" w:eastAsia="es-ES"/>
        </w:rPr>
      </w:pPr>
    </w:p>
    <w:p w14:paraId="77E40749" w14:textId="14F2898C" w:rsidR="00BD1E51" w:rsidRPr="005F5970" w:rsidRDefault="007D4254" w:rsidP="005F5970">
      <w:pPr>
        <w:widowControl w:val="0"/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  <w:lang w:val="es-ES_tradnl" w:eastAsia="es-ES"/>
        </w:rPr>
        <w:t>En Málaga</w:t>
      </w:r>
      <w:r w:rsidR="00BD1E51" w:rsidRPr="005F5970">
        <w:rPr>
          <w:rFonts w:ascii="Arial" w:hAnsi="Arial" w:cs="Arial"/>
          <w:sz w:val="22"/>
          <w:szCs w:val="22"/>
          <w:lang w:val="es-ES_tradnl" w:eastAsia="es-ES"/>
        </w:rPr>
        <w:t>,</w:t>
      </w:r>
      <w:r w:rsidR="00243993" w:rsidRPr="005F5970">
        <w:rPr>
          <w:rFonts w:ascii="Arial" w:hAnsi="Arial" w:cs="Arial"/>
          <w:sz w:val="22"/>
          <w:szCs w:val="22"/>
          <w:lang w:val="es-ES_tradnl" w:eastAsia="es-ES"/>
        </w:rPr>
        <w:t xml:space="preserve"> a fecha de firma electrónica</w:t>
      </w:r>
      <w:r w:rsidRPr="005F5970">
        <w:rPr>
          <w:rFonts w:ascii="Arial" w:hAnsi="Arial" w:cs="Arial"/>
          <w:sz w:val="22"/>
          <w:szCs w:val="22"/>
          <w:lang w:val="es-ES_tradnl" w:eastAsia="es-ES"/>
        </w:rPr>
        <w:t>.</w:t>
      </w:r>
    </w:p>
    <w:p w14:paraId="01F87A9A" w14:textId="77777777" w:rsidR="00BD1E51" w:rsidRPr="005F5970" w:rsidRDefault="00BD1E51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7FCD0470" w14:textId="77777777" w:rsidR="005F5970" w:rsidRPr="005F5970" w:rsidRDefault="005F5970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2A3E0460" w14:textId="1FCBB65E" w:rsidR="00BD1E51" w:rsidRPr="005F5970" w:rsidRDefault="00BD1E51" w:rsidP="005F5970">
      <w:pPr>
        <w:suppressAutoHyphens w:val="0"/>
        <w:ind w:right="964"/>
        <w:jc w:val="both"/>
        <w:rPr>
          <w:rFonts w:ascii="Arial" w:hAnsi="Arial" w:cs="Arial"/>
          <w:sz w:val="22"/>
          <w:szCs w:val="22"/>
          <w:lang w:val="pt-BR" w:eastAsia="es-ES"/>
        </w:rPr>
      </w:pPr>
      <w:r w:rsidRPr="005F5970">
        <w:rPr>
          <w:rFonts w:ascii="Arial" w:hAnsi="Arial" w:cs="Arial"/>
          <w:sz w:val="22"/>
          <w:szCs w:val="22"/>
          <w:lang w:val="es-ES_tradnl" w:eastAsia="es-ES"/>
        </w:rPr>
        <w:t xml:space="preserve">Fdo.:  </w:t>
      </w:r>
      <w:sdt>
        <w:sdtPr>
          <w:rPr>
            <w:rFonts w:ascii="Arial" w:hAnsi="Arial" w:cs="Arial"/>
            <w:sz w:val="22"/>
            <w:szCs w:val="22"/>
            <w:lang w:val="es-ES_tradnl" w:eastAsia="es-ES"/>
          </w:rPr>
          <w:alias w:val="Representante"/>
          <w:tag w:val="Representante"/>
          <w:id w:val="1183167893"/>
          <w:placeholder>
            <w:docPart w:val="DefaultPlaceholder_-1854013440"/>
          </w:placeholder>
        </w:sdtPr>
        <w:sdtEndPr/>
        <w:sdtContent>
          <w:r w:rsidR="006C5990">
            <w:rPr>
              <w:rFonts w:ascii="Arial" w:hAnsi="Arial" w:cs="Arial"/>
              <w:sz w:val="22"/>
              <w:szCs w:val="22"/>
              <w:lang w:val="es-ES_tradnl" w:eastAsia="es-ES"/>
            </w:rPr>
            <w:t>José Antonio Ortega Domínguez</w:t>
          </w:r>
        </w:sdtContent>
      </w:sdt>
    </w:p>
    <w:p w14:paraId="283A8D80" w14:textId="7786DE99" w:rsidR="00BD1E51" w:rsidRPr="005F5970" w:rsidRDefault="007A1599" w:rsidP="005F5970">
      <w:pPr>
        <w:suppressAutoHyphens w:val="0"/>
        <w:ind w:right="964"/>
        <w:jc w:val="both"/>
        <w:rPr>
          <w:rFonts w:ascii="Arial" w:hAnsi="Arial" w:cs="Arial"/>
          <w:sz w:val="22"/>
          <w:szCs w:val="22"/>
          <w:lang w:val="pt-BR" w:eastAsia="es-ES"/>
        </w:rPr>
      </w:pPr>
      <w:r w:rsidRPr="005F5970">
        <w:rPr>
          <w:rFonts w:ascii="Arial" w:hAnsi="Arial" w:cs="Arial"/>
          <w:sz w:val="22"/>
          <w:szCs w:val="22"/>
          <w:lang w:val="pt-BR" w:eastAsia="es-ES"/>
        </w:rPr>
        <w:t>Director Gerente</w:t>
      </w:r>
    </w:p>
    <w:p w14:paraId="36A2FEF2" w14:textId="77777777" w:rsidR="0020650B" w:rsidRPr="00823F8E" w:rsidRDefault="0020650B" w:rsidP="00823F8E"/>
    <w:sectPr w:rsidR="0020650B" w:rsidRPr="00823F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134" w:bottom="765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1579" w14:textId="77777777" w:rsidR="003F6D09" w:rsidRDefault="003F6D09">
      <w:r>
        <w:separator/>
      </w:r>
    </w:p>
  </w:endnote>
  <w:endnote w:type="continuationSeparator" w:id="0">
    <w:p w14:paraId="03E645B3" w14:textId="77777777" w:rsidR="003F6D09" w:rsidRDefault="003F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3A00" w14:textId="77777777" w:rsidR="0084516A" w:rsidRDefault="0084516A">
    <w:pPr>
      <w:pStyle w:val="Piedepgina"/>
      <w:jc w:val="right"/>
    </w:pPr>
    <w:r>
      <w:rPr>
        <w:rStyle w:val="Nmerodepgina"/>
        <w:rFonts w:ascii="Arial Narrow" w:hAnsi="Arial Narrow" w:cs="Arial Narrow"/>
      </w:rPr>
      <w:fldChar w:fldCharType="begin"/>
    </w:r>
    <w:r>
      <w:rPr>
        <w:rStyle w:val="Nmerodepgina"/>
        <w:rFonts w:ascii="Arial Narrow" w:hAnsi="Arial Narrow" w:cs="Arial Narrow"/>
      </w:rPr>
      <w:instrText xml:space="preserve"> PAGE </w:instrText>
    </w:r>
    <w:r>
      <w:rPr>
        <w:rStyle w:val="Nmerodepgina"/>
        <w:rFonts w:ascii="Arial Narrow" w:hAnsi="Arial Narrow" w:cs="Arial Narrow"/>
      </w:rPr>
      <w:fldChar w:fldCharType="separate"/>
    </w:r>
    <w:r>
      <w:rPr>
        <w:rStyle w:val="Nmerodepgina"/>
        <w:rFonts w:ascii="Arial Narrow" w:hAnsi="Arial Narrow" w:cs="Arial Narrow"/>
      </w:rPr>
      <w:t>0</w:t>
    </w:r>
    <w:r>
      <w:rPr>
        <w:rStyle w:val="Nmerodepgina"/>
        <w:rFonts w:ascii="Arial Narrow" w:hAnsi="Arial Narrow" w:cs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228"/>
      <w:gridCol w:w="3266"/>
    </w:tblGrid>
    <w:tr w:rsidR="0084516A" w14:paraId="079762FF" w14:textId="77777777">
      <w:tc>
        <w:tcPr>
          <w:tcW w:w="6228" w:type="dxa"/>
        </w:tcPr>
        <w:p w14:paraId="215433FD" w14:textId="77777777" w:rsidR="0084516A" w:rsidRDefault="00823F8E">
          <w:pPr>
            <w:pStyle w:val="Piedepgina"/>
            <w:tabs>
              <w:tab w:val="clear" w:pos="8504"/>
              <w:tab w:val="right" w:pos="9360"/>
            </w:tabs>
            <w:snapToGrid w:val="0"/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</w:pPr>
          <w:r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  <w:t xml:space="preserve"> </w:t>
          </w:r>
        </w:p>
        <w:p w14:paraId="365B2210" w14:textId="77777777" w:rsidR="0084516A" w:rsidRDefault="0084516A">
          <w:pPr>
            <w:pStyle w:val="Piedepgina"/>
            <w:tabs>
              <w:tab w:val="clear" w:pos="8504"/>
              <w:tab w:val="right" w:pos="9360"/>
            </w:tabs>
            <w:jc w:val="both"/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</w:pPr>
        </w:p>
      </w:tc>
      <w:tc>
        <w:tcPr>
          <w:tcW w:w="3266" w:type="dxa"/>
        </w:tcPr>
        <w:p w14:paraId="61369FA5" w14:textId="77777777" w:rsidR="0084516A" w:rsidRDefault="0084516A" w:rsidP="002E0FB5">
          <w:pPr>
            <w:pStyle w:val="Piedepgina"/>
            <w:tabs>
              <w:tab w:val="clear" w:pos="8504"/>
              <w:tab w:val="right" w:pos="9360"/>
            </w:tabs>
            <w:jc w:val="both"/>
            <w:rPr>
              <w:rFonts w:ascii="Arial Narrow" w:hAnsi="Arial Narrow" w:cs="Arial Narrow"/>
              <w:sz w:val="16"/>
              <w:szCs w:val="16"/>
            </w:rPr>
          </w:pPr>
        </w:p>
      </w:tc>
    </w:tr>
  </w:tbl>
  <w:p w14:paraId="55BD933F" w14:textId="77777777" w:rsidR="0084516A" w:rsidRDefault="008451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E61A" w14:textId="77777777" w:rsidR="003F6D09" w:rsidRDefault="003F6D09">
      <w:r>
        <w:separator/>
      </w:r>
    </w:p>
  </w:footnote>
  <w:footnote w:type="continuationSeparator" w:id="0">
    <w:p w14:paraId="468C5CEE" w14:textId="77777777" w:rsidR="003F6D09" w:rsidRDefault="003F6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3ECC" w14:textId="0368D12F" w:rsidR="0084516A" w:rsidRDefault="005F5970">
    <w:pPr>
      <w:pStyle w:val="Encabezado"/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824" behindDoc="0" locked="0" layoutInCell="1" allowOverlap="1" wp14:anchorId="25A05183" wp14:editId="5DAE0A4F">
          <wp:simplePos x="0" y="0"/>
          <wp:positionH relativeFrom="margin">
            <wp:posOffset>4259580</wp:posOffset>
          </wp:positionH>
          <wp:positionV relativeFrom="margin">
            <wp:posOffset>-964565</wp:posOffset>
          </wp:positionV>
          <wp:extent cx="1602740" cy="1200907"/>
          <wp:effectExtent l="0" t="0" r="0" b="0"/>
          <wp:wrapSquare wrapText="bothSides"/>
          <wp:docPr id="18031757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75765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120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9A6654F" wp14:editId="4DB193C4">
          <wp:simplePos x="0" y="0"/>
          <wp:positionH relativeFrom="margin">
            <wp:posOffset>4250690</wp:posOffset>
          </wp:positionH>
          <wp:positionV relativeFrom="margin">
            <wp:posOffset>-1434465</wp:posOffset>
          </wp:positionV>
          <wp:extent cx="1602740" cy="1200785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599">
      <w:rPr>
        <w:noProof/>
        <w:lang w:val="en-US" w:eastAsia="es-ES"/>
      </w:rPr>
      <w:drawing>
        <wp:inline distT="0" distB="0" distL="0" distR="0" wp14:anchorId="6C35C11F" wp14:editId="1530D16C">
          <wp:extent cx="571500" cy="53340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8" t="-114" r="-10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5181" w14:textId="5C99C7AA" w:rsidR="0084516A" w:rsidRPr="005F5970" w:rsidRDefault="000B6152">
    <w:pPr>
      <w:pStyle w:val="Encabezado"/>
      <w:rPr>
        <w:lang w:eastAsia="es-ES"/>
      </w:rPr>
    </w:pPr>
    <w:r>
      <w:rPr>
        <w:noProof/>
      </w:rPr>
      <mc:AlternateContent>
        <mc:Choice Requires="wps">
          <w:drawing>
            <wp:anchor distT="45720" distB="45720" distL="114935" distR="114935" simplePos="0" relativeHeight="251657728" behindDoc="0" locked="0" layoutInCell="1" allowOverlap="1" wp14:anchorId="653EC5E9" wp14:editId="1F737905">
              <wp:simplePos x="0" y="0"/>
              <wp:positionH relativeFrom="column">
                <wp:posOffset>2932430</wp:posOffset>
              </wp:positionH>
              <wp:positionV relativeFrom="paragraph">
                <wp:posOffset>136525</wp:posOffset>
              </wp:positionV>
              <wp:extent cx="2872740" cy="632460"/>
              <wp:effectExtent l="0" t="0" r="0" b="0"/>
              <wp:wrapSquare wrapText="bothSides"/>
              <wp:docPr id="20250423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632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FFE26" w14:textId="24EDACFD" w:rsidR="00EC58B5" w:rsidRDefault="000B6152" w:rsidP="00EC58B5">
                          <w:pPr>
                            <w:rPr>
                              <w:rFonts w:ascii="Arial" w:eastAsia="Noto Sans HK Medium" w:hAnsi="Arial" w:cs="Arial"/>
                              <w:sz w:val="17"/>
                              <w:szCs w:val="17"/>
                            </w:rPr>
                          </w:pPr>
                          <w:r w:rsidRPr="000B6152">
                            <w:rPr>
                              <w:rFonts w:ascii="Arial" w:eastAsia="Noto Sans HK Medium" w:hAnsi="Arial" w:cs="Arial"/>
                              <w:noProof/>
                              <w:sz w:val="17"/>
                              <w:szCs w:val="17"/>
                            </w:rPr>
                            <w:drawing>
                              <wp:inline distT="0" distB="0" distL="0" distR="0" wp14:anchorId="3F1FF6CF" wp14:editId="7B0FB708">
                                <wp:extent cx="2116455" cy="474980"/>
                                <wp:effectExtent l="0" t="0" r="0" b="0"/>
                                <wp:docPr id="87649714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6455" cy="474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EC5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0.9pt;margin-top:10.75pt;width:226.2pt;height:49.8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" stroked="f">
              <v:fill opacity="0"/>
              <v:textbox inset="7.4pt,3.8pt,7.4pt,3.8pt">
                <w:txbxContent>
                  <w:p w14:paraId="641FFE26" w14:textId="24EDACFD" w:rsidR="00EC58B5" w:rsidRDefault="000B6152" w:rsidP="00EC58B5">
                    <w:pPr>
                      <w:rPr>
                        <w:rFonts w:ascii="Arial" w:eastAsia="Noto Sans HK Medium" w:hAnsi="Arial" w:cs="Arial"/>
                        <w:sz w:val="17"/>
                        <w:szCs w:val="17"/>
                      </w:rPr>
                    </w:pPr>
                    <w:r w:rsidRPr="000B6152">
                      <w:rPr>
                        <w:rFonts w:ascii="Arial" w:eastAsia="Noto Sans HK Medium" w:hAnsi="Arial" w:cs="Arial"/>
                        <w:noProof/>
                        <w:sz w:val="17"/>
                        <w:szCs w:val="17"/>
                      </w:rPr>
                      <w:drawing>
                        <wp:inline distT="0" distB="0" distL="0" distR="0" wp14:anchorId="3F1FF6CF" wp14:editId="7B0FB708">
                          <wp:extent cx="2116455" cy="474980"/>
                          <wp:effectExtent l="0" t="0" r="0" b="0"/>
                          <wp:docPr id="87649714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6455" cy="474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180DA0E1" wp14:editId="44F9C047">
          <wp:simplePos x="0" y="0"/>
          <wp:positionH relativeFrom="margin">
            <wp:align>left</wp:align>
          </wp:positionH>
          <wp:positionV relativeFrom="page">
            <wp:posOffset>541020</wp:posOffset>
          </wp:positionV>
          <wp:extent cx="1394460" cy="737870"/>
          <wp:effectExtent l="0" t="0" r="0" b="5080"/>
          <wp:wrapNone/>
          <wp:docPr id="4925744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96D"/>
    <w:multiLevelType w:val="hybridMultilevel"/>
    <w:tmpl w:val="44641B46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05BA"/>
    <w:multiLevelType w:val="hybridMultilevel"/>
    <w:tmpl w:val="B6821A94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86F16"/>
    <w:multiLevelType w:val="hybridMultilevel"/>
    <w:tmpl w:val="FBAECB88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84596">
    <w:abstractNumId w:val="1"/>
  </w:num>
  <w:num w:numId="2" w16cid:durableId="10648955">
    <w:abstractNumId w:val="0"/>
  </w:num>
  <w:num w:numId="3" w16cid:durableId="930351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8A"/>
    <w:rsid w:val="000234F4"/>
    <w:rsid w:val="0005061E"/>
    <w:rsid w:val="000B6152"/>
    <w:rsid w:val="00183CAA"/>
    <w:rsid w:val="001B5343"/>
    <w:rsid w:val="00202EE5"/>
    <w:rsid w:val="0020650B"/>
    <w:rsid w:val="00243993"/>
    <w:rsid w:val="00250CB6"/>
    <w:rsid w:val="00293030"/>
    <w:rsid w:val="002E0FB5"/>
    <w:rsid w:val="003F6D09"/>
    <w:rsid w:val="00425A92"/>
    <w:rsid w:val="00533FDC"/>
    <w:rsid w:val="0056619C"/>
    <w:rsid w:val="005A3A99"/>
    <w:rsid w:val="005F5970"/>
    <w:rsid w:val="006349C7"/>
    <w:rsid w:val="006C5990"/>
    <w:rsid w:val="00704477"/>
    <w:rsid w:val="00720633"/>
    <w:rsid w:val="00734F6D"/>
    <w:rsid w:val="0075188A"/>
    <w:rsid w:val="00773A1A"/>
    <w:rsid w:val="00773A6E"/>
    <w:rsid w:val="007A1599"/>
    <w:rsid w:val="007B22F1"/>
    <w:rsid w:val="007D4254"/>
    <w:rsid w:val="00823F8E"/>
    <w:rsid w:val="0084516A"/>
    <w:rsid w:val="00850600"/>
    <w:rsid w:val="00880966"/>
    <w:rsid w:val="008B6211"/>
    <w:rsid w:val="008F261A"/>
    <w:rsid w:val="009768AA"/>
    <w:rsid w:val="009C297B"/>
    <w:rsid w:val="009E1B3B"/>
    <w:rsid w:val="00A43C61"/>
    <w:rsid w:val="00A72B25"/>
    <w:rsid w:val="00AD792F"/>
    <w:rsid w:val="00B34AEB"/>
    <w:rsid w:val="00B717B9"/>
    <w:rsid w:val="00B839A0"/>
    <w:rsid w:val="00B84E74"/>
    <w:rsid w:val="00BD1E51"/>
    <w:rsid w:val="00CF6C4E"/>
    <w:rsid w:val="00D01CF3"/>
    <w:rsid w:val="00D3651F"/>
    <w:rsid w:val="00D72EE1"/>
    <w:rsid w:val="00D77D1E"/>
    <w:rsid w:val="00D909A6"/>
    <w:rsid w:val="00DF41A4"/>
    <w:rsid w:val="00EB064E"/>
    <w:rsid w:val="00EC58B5"/>
    <w:rsid w:val="00ED6594"/>
    <w:rsid w:val="00F215AE"/>
    <w:rsid w:val="00F30E86"/>
    <w:rsid w:val="00F636BC"/>
    <w:rsid w:val="00F91DA7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E87FF4"/>
  <w15:chartTrackingRefBased/>
  <w15:docId w15:val="{FBBC3E90-D4AD-4E1A-9BC3-A3C4981D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Ttulo3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Descripcin">
    <w:name w:val="WW-Descripció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Sangradetextonormal">
    <w:name w:val="Body Text Indent"/>
    <w:basedOn w:val="Normal"/>
    <w:pPr>
      <w:spacing w:after="120"/>
      <w:ind w:left="283"/>
    </w:pPr>
  </w:style>
  <w:style w:type="character" w:customStyle="1" w:styleId="xdk3">
    <w:name w:val="xdk3"/>
    <w:basedOn w:val="Fuentedeprrafopredeter"/>
    <w:rsid w:val="00D3651F"/>
  </w:style>
  <w:style w:type="paragraph" w:styleId="Textodeglobo">
    <w:name w:val="Balloon Text"/>
    <w:basedOn w:val="Normal"/>
    <w:link w:val="TextodegloboCar"/>
    <w:rsid w:val="00BD1E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D1E51"/>
    <w:rPr>
      <w:rFonts w:ascii="Segoe UI" w:hAnsi="Segoe UI" w:cs="Segoe UI"/>
      <w:sz w:val="18"/>
      <w:szCs w:val="18"/>
      <w:lang w:eastAsia="zh-CN"/>
    </w:rPr>
  </w:style>
  <w:style w:type="character" w:customStyle="1" w:styleId="EncabezadoCar">
    <w:name w:val="Encabezado Car"/>
    <w:link w:val="Encabezado"/>
    <w:rsid w:val="00EC58B5"/>
    <w:rPr>
      <w:lang w:eastAsia="zh-CN"/>
    </w:rPr>
  </w:style>
  <w:style w:type="paragraph" w:customStyle="1" w:styleId="Cabecera-Centrodirectivo">
    <w:name w:val="Cabecera - Centro directivo"/>
    <w:autoRedefine/>
    <w:qFormat/>
    <w:rsid w:val="007A1599"/>
    <w:pPr>
      <w:spacing w:before="40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7A1599"/>
    <w:rPr>
      <w:rFonts w:ascii="Source Sans Pro SemiBold" w:eastAsia="Noto Sans HK Medium" w:hAnsi="Source Sans Pro SemiBold"/>
      <w:sz w:val="18"/>
      <w:szCs w:val="17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5F5970"/>
    <w:rPr>
      <w:color w:val="666666"/>
    </w:rPr>
  </w:style>
  <w:style w:type="paragraph" w:styleId="Prrafodelista">
    <w:name w:val="List Paragraph"/>
    <w:basedOn w:val="Normal"/>
    <w:uiPriority w:val="34"/>
    <w:qFormat/>
    <w:rsid w:val="005F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0B020-7424-4CEE-BEA1-A5DCB88F8C6A}"/>
      </w:docPartPr>
      <w:docPartBody>
        <w:p w:rsidR="008501A5" w:rsidRDefault="00246C0D">
          <w:r w:rsidRPr="004A54A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8E90-8285-42FF-82E3-0D7DFDD6E3E7}"/>
      </w:docPartPr>
      <w:docPartBody>
        <w:p w:rsidR="008501A5" w:rsidRDefault="00246C0D">
          <w:r w:rsidRPr="004A54A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0D"/>
    <w:rsid w:val="0005061E"/>
    <w:rsid w:val="00246C0D"/>
    <w:rsid w:val="003C05CB"/>
    <w:rsid w:val="00576529"/>
    <w:rsid w:val="007B22F1"/>
    <w:rsid w:val="008501A5"/>
    <w:rsid w:val="0088770F"/>
    <w:rsid w:val="008B6211"/>
    <w:rsid w:val="00991590"/>
    <w:rsid w:val="009E1B3B"/>
    <w:rsid w:val="00D909A6"/>
    <w:rsid w:val="00E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6C0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12891-ACD5-44D6-9045-9ACC320B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N/Ref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N/Ref</dc:title>
  <dc:subject/>
  <dc:creator>conta028</dc:creator>
  <cp:keywords/>
  <cp:lastModifiedBy>FIMABIS</cp:lastModifiedBy>
  <cp:revision>4</cp:revision>
  <cp:lastPrinted>1899-12-31T23:00:00Z</cp:lastPrinted>
  <dcterms:created xsi:type="dcterms:W3CDTF">2026-02-05T13:48:00Z</dcterms:created>
  <dcterms:modified xsi:type="dcterms:W3CDTF">2026-02-16T09:47:00Z</dcterms:modified>
</cp:coreProperties>
</file>