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A2F8" w14:textId="16FB10A9" w:rsidR="00CD6C76" w:rsidRPr="00FE0464" w:rsidRDefault="00FE0464" w:rsidP="00F02E68">
      <w:pPr>
        <w:spacing w:before="0" w:after="0" w:line="276" w:lineRule="auto"/>
        <w:ind w:right="1133"/>
        <w:jc w:val="center"/>
        <w:rPr>
          <w:rFonts w:ascii="Arial" w:hAnsi="Arial" w:cs="Arial"/>
          <w:sz w:val="16"/>
          <w:szCs w:val="16"/>
          <w:lang w:val="en-GB"/>
        </w:rPr>
      </w:pPr>
      <w:r w:rsidRPr="00FE0464">
        <w:rPr>
          <w:rFonts w:ascii="Arial" w:hAnsi="Arial" w:cs="Arial"/>
          <w:b/>
          <w:bCs/>
          <w:sz w:val="20"/>
          <w:szCs w:val="20"/>
          <w:lang w:val="en-GB"/>
        </w:rPr>
        <w:t>ECONOMIC AGREEMENT FOR THE CONDUCT OF A POST-AUTHORIZATION OBSERVATIONAL STUDY WITH MEDICINAL PRODUCTS</w:t>
      </w:r>
    </w:p>
    <w:p w14:paraId="4E37F310" w14:textId="27A2A120" w:rsidR="00CD6C76" w:rsidRPr="00FE0464" w:rsidRDefault="00FE0464" w:rsidP="00F02E68">
      <w:pPr>
        <w:spacing w:before="0" w:after="0" w:line="276" w:lineRule="auto"/>
        <w:ind w:right="1133"/>
        <w:jc w:val="center"/>
        <w:rPr>
          <w:rFonts w:ascii="Arial" w:hAnsi="Arial" w:cs="Arial"/>
          <w:sz w:val="20"/>
          <w:szCs w:val="20"/>
          <w:lang w:val="en-GB"/>
        </w:rPr>
      </w:pPr>
      <w:r w:rsidRPr="00FE0464">
        <w:rPr>
          <w:rFonts w:ascii="Arial" w:hAnsi="Arial" w:cs="Arial"/>
          <w:sz w:val="20"/>
          <w:szCs w:val="20"/>
          <w:lang w:val="en-GB"/>
        </w:rPr>
        <w:t>In Málaga, on the date of electronic signature.</w:t>
      </w:r>
    </w:p>
    <w:p w14:paraId="5374871A" w14:textId="77777777" w:rsidR="00CD6C76" w:rsidRPr="00FE0464" w:rsidRDefault="00CD6C76">
      <w:pPr>
        <w:spacing w:before="0" w:after="0"/>
        <w:ind w:right="1133"/>
        <w:jc w:val="both"/>
        <w:rPr>
          <w:rFonts w:ascii="Arial" w:hAnsi="Arial" w:cs="Arial"/>
          <w:sz w:val="20"/>
          <w:szCs w:val="20"/>
          <w:lang w:val="en-GB"/>
        </w:rPr>
      </w:pPr>
    </w:p>
    <w:p w14:paraId="386FC591" w14:textId="42D55523" w:rsidR="00CD6C76" w:rsidRPr="00FE0464" w:rsidRDefault="003B5D90" w:rsidP="009534D8">
      <w:pPr>
        <w:spacing w:before="0" w:after="0" w:line="276" w:lineRule="auto"/>
        <w:ind w:right="1133"/>
        <w:jc w:val="center"/>
        <w:rPr>
          <w:rStyle w:val="HTMLMarkup"/>
          <w:rFonts w:ascii="Arial" w:hAnsi="Arial" w:cs="Arial"/>
          <w:b/>
          <w:bCs/>
          <w:vanish w:val="0"/>
          <w:color w:val="auto"/>
          <w:sz w:val="20"/>
          <w:szCs w:val="20"/>
          <w:lang w:val="en-GB"/>
        </w:rPr>
      </w:pPr>
      <w:r w:rsidRPr="00FE0464">
        <w:rPr>
          <w:rStyle w:val="HTMLMarkup"/>
          <w:rFonts w:ascii="Arial" w:hAnsi="Arial" w:cs="Arial"/>
          <w:b/>
          <w:bCs/>
          <w:vanish w:val="0"/>
          <w:color w:val="auto"/>
          <w:sz w:val="20"/>
          <w:szCs w:val="20"/>
          <w:lang w:val="en-GB"/>
        </w:rPr>
        <w:t xml:space="preserve">                </w:t>
      </w:r>
      <w:r w:rsidR="009534D8" w:rsidRPr="000D070F">
        <w:rPr>
          <w:rStyle w:val="HTMLMarkup"/>
          <w:rFonts w:ascii="Arial" w:hAnsi="Arial" w:cs="Arial"/>
          <w:b/>
          <w:bCs/>
          <w:vanish w:val="0"/>
          <w:color w:val="auto"/>
          <w:sz w:val="20"/>
          <w:szCs w:val="20"/>
          <w:lang w:val="en-GB"/>
        </w:rPr>
        <w:t>BY AND BETWEEN</w:t>
      </w:r>
      <w:r w:rsidR="00CD6C76" w:rsidRPr="00FE0464">
        <w:rPr>
          <w:rStyle w:val="HTMLMarkup"/>
          <w:rFonts w:ascii="Arial" w:hAnsi="Arial" w:cs="Arial"/>
          <w:b/>
          <w:bCs/>
          <w:vanish w:val="0"/>
          <w:color w:val="auto"/>
          <w:sz w:val="20"/>
          <w:szCs w:val="20"/>
          <w:lang w:val="en-GB"/>
        </w:rPr>
        <w:t xml:space="preserve"> </w:t>
      </w:r>
    </w:p>
    <w:p w14:paraId="32FB0C57" w14:textId="77777777" w:rsidR="00CD6C76" w:rsidRPr="00FE0464" w:rsidRDefault="00CD6C76">
      <w:pPr>
        <w:spacing w:before="0" w:after="0"/>
        <w:ind w:right="1133"/>
        <w:jc w:val="both"/>
        <w:rPr>
          <w:rStyle w:val="HTMLMarkup"/>
          <w:rFonts w:ascii="Arial" w:hAnsi="Arial" w:cs="Arial"/>
          <w:vanish w:val="0"/>
          <w:color w:val="auto"/>
          <w:sz w:val="13"/>
          <w:szCs w:val="13"/>
          <w:lang w:val="en-GB"/>
        </w:rPr>
      </w:pPr>
    </w:p>
    <w:p w14:paraId="1CC87A41" w14:textId="3C8B2B93" w:rsidR="00CD6C76" w:rsidRPr="00FE0464" w:rsidRDefault="00FE0464">
      <w:pPr>
        <w:spacing w:before="0" w:after="0"/>
        <w:ind w:right="1133"/>
        <w:jc w:val="both"/>
        <w:rPr>
          <w:rStyle w:val="HTMLMarkup"/>
          <w:rFonts w:ascii="Arial" w:hAnsi="Arial" w:cs="Arial"/>
          <w:vanish w:val="0"/>
          <w:color w:val="auto"/>
          <w:sz w:val="20"/>
          <w:szCs w:val="13"/>
          <w:lang w:val="en-GB"/>
        </w:rPr>
      </w:pPr>
      <w:r w:rsidRPr="00FE0464">
        <w:rPr>
          <w:rFonts w:ascii="Arial" w:eastAsia="SimSun" w:hAnsi="Arial" w:cs="Arial"/>
          <w:sz w:val="20"/>
          <w:lang w:val="en-GB" w:eastAsia="zh-CN"/>
        </w:rPr>
        <w:t xml:space="preserve">Details of the </w:t>
      </w:r>
      <w:r w:rsidRPr="00FE0464">
        <w:rPr>
          <w:rFonts w:ascii="Arial" w:eastAsia="SimSun" w:hAnsi="Arial" w:cs="Arial"/>
          <w:b/>
          <w:bCs/>
          <w:sz w:val="20"/>
          <w:lang w:val="en-GB" w:eastAsia="zh-CN"/>
        </w:rPr>
        <w:t>healthcare center</w:t>
      </w:r>
      <w:r w:rsidRPr="00FE0464">
        <w:rPr>
          <w:rFonts w:ascii="Arial" w:eastAsia="SimSun" w:hAnsi="Arial" w:cs="Arial"/>
          <w:sz w:val="20"/>
          <w:lang w:val="en-GB" w:eastAsia="zh-CN"/>
        </w:rPr>
        <w:t xml:space="preserve"> where the study will be carried out (hereinafter, the Center):</w:t>
      </w:r>
      <w:r w:rsidRPr="00FE0464">
        <w:rPr>
          <w:rFonts w:ascii="Arial" w:eastAsia="SimSun" w:hAnsi="Arial" w:cs="Arial"/>
          <w:sz w:val="20"/>
          <w:lang w:val="en-GB" w:eastAsia="zh-CN"/>
        </w:rPr>
        <w:br/>
        <w:t>Tax ID (CIF): Q-9150013B</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7"/>
        <w:gridCol w:w="2973"/>
        <w:gridCol w:w="2719"/>
      </w:tblGrid>
      <w:tr w:rsidR="00CD6C76" w:rsidRPr="00F07541" w14:paraId="622D4C94" w14:textId="77777777">
        <w:trPr>
          <w:hidden w:val="0"/>
        </w:trPr>
        <w:tc>
          <w:tcPr>
            <w:tcW w:w="2023" w:type="pct"/>
            <w:tcBorders>
              <w:top w:val="single" w:sz="4" w:space="0" w:color="auto"/>
              <w:left w:val="single" w:sz="4" w:space="0" w:color="auto"/>
              <w:bottom w:val="single" w:sz="4" w:space="0" w:color="auto"/>
              <w:right w:val="single" w:sz="4" w:space="0" w:color="auto"/>
            </w:tcBorders>
          </w:tcPr>
          <w:p w14:paraId="5206D30C" w14:textId="678072E3" w:rsidR="00CD6C76" w:rsidRPr="00F07541" w:rsidRDefault="009534D8">
            <w:pPr>
              <w:pStyle w:val="Ttulo5"/>
              <w:ind w:right="0"/>
              <w:jc w:val="left"/>
              <w:rPr>
                <w:rStyle w:val="HTMLMarkup"/>
                <w:vanish w:val="0"/>
                <w:color w:val="auto"/>
              </w:rPr>
            </w:pPr>
            <w:r w:rsidRPr="000D070F">
              <w:rPr>
                <w:rStyle w:val="HTMLMarkup"/>
                <w:bCs w:val="0"/>
                <w:vanish w:val="0"/>
                <w:color w:val="auto"/>
                <w:lang w:val="en-GB" w:eastAsia="en-GB"/>
              </w:rPr>
              <w:t>Name of the hospital</w:t>
            </w:r>
            <w:r w:rsidR="00CD6C76" w:rsidRPr="00F07541">
              <w:rPr>
                <w:rStyle w:val="HTMLMarkup"/>
                <w:vanish w:val="0"/>
                <w:color w:val="auto"/>
              </w:rPr>
              <w:t>:</w:t>
            </w:r>
          </w:p>
          <w:p w14:paraId="6ADB5F7B" w14:textId="77777777" w:rsidR="00CD6C76" w:rsidRPr="00F07541" w:rsidRDefault="00CD6C76">
            <w:pPr>
              <w:pStyle w:val="Sangradetextonormal"/>
              <w:ind w:right="0"/>
              <w:jc w:val="left"/>
              <w:rPr>
                <w:rStyle w:val="HTMLMarkup"/>
                <w:vanish w:val="0"/>
                <w:color w:val="auto"/>
                <w:sz w:val="16"/>
              </w:rPr>
            </w:pPr>
          </w:p>
          <w:p w14:paraId="7CEACFA4" w14:textId="5CBE80FD" w:rsidR="00D12391" w:rsidRPr="00F07541" w:rsidRDefault="00D9387A" w:rsidP="00D12391">
            <w:pPr>
              <w:spacing w:before="0" w:after="0"/>
              <w:jc w:val="both"/>
              <w:rPr>
                <w:rStyle w:val="HTMLMarkup"/>
                <w:rFonts w:ascii="Arial" w:hAnsi="Arial" w:cs="Arial"/>
                <w:vanish w:val="0"/>
                <w:color w:val="auto"/>
                <w:sz w:val="16"/>
                <w:szCs w:val="16"/>
              </w:rPr>
            </w:pPr>
            <w:sdt>
              <w:sdtPr>
                <w:rPr>
                  <w:rStyle w:val="HTMLMarkup"/>
                  <w:rFonts w:ascii="Arial" w:hAnsi="Arial" w:cs="Arial"/>
                  <w:vanish w:val="0"/>
                  <w:color w:val="auto"/>
                  <w:sz w:val="16"/>
                  <w:szCs w:val="16"/>
                </w:rPr>
                <w:alias w:val="Centro"/>
                <w:tag w:val="Centro"/>
                <w:id w:val="1781376394"/>
                <w:placeholder>
                  <w:docPart w:val="E6AE37C767644E86A2FDD432486328F0"/>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BA067E">
                  <w:rPr>
                    <w:rStyle w:val="HTMLMarkup"/>
                    <w:rFonts w:ascii="Arial" w:hAnsi="Arial" w:cs="Arial"/>
                    <w:vanish w:val="0"/>
                    <w:color w:val="auto"/>
                    <w:sz w:val="16"/>
                    <w:szCs w:val="16"/>
                  </w:rPr>
                  <w:t>Hospital Universitario Virgen de la Victoria</w:t>
                </w:r>
              </w:sdtContent>
            </w:sdt>
            <w:r w:rsidR="00CE0E06">
              <w:rPr>
                <w:rFonts w:ascii="Arial" w:hAnsi="Arial" w:cs="Arial"/>
                <w:vanish/>
                <w:color w:val="FF0000"/>
                <w:sz w:val="16"/>
              </w:rPr>
              <w:t xml:space="preserve"> </w:t>
            </w:r>
            <w:sdt>
              <w:sdtPr>
                <w:rPr>
                  <w:rFonts w:ascii="Arial" w:hAnsi="Arial" w:cs="Arial"/>
                  <w:vanish/>
                  <w:color w:val="FF0000"/>
                  <w:sz w:val="16"/>
                </w:rPr>
                <w:alias w:val="Centro"/>
                <w:tag w:val="Centro"/>
                <w:id w:val="637914916"/>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sdtContent>
                <w:r w:rsidR="0081690E">
                  <w:rPr>
                    <w:rFonts w:ascii="Arial" w:hAnsi="Arial" w:cs="Arial"/>
                    <w:vanish/>
                    <w:color w:val="FF0000"/>
                    <w:sz w:val="16"/>
                  </w:rPr>
                  <w:t>Área Gestión Sanitaria Este de Málaga-Axarquía</w:t>
                </w:r>
              </w:sdtContent>
            </w:sdt>
          </w:p>
          <w:p w14:paraId="572CBE63" w14:textId="77777777" w:rsidR="00CD6C76" w:rsidRPr="00F07541" w:rsidRDefault="00CD6C76">
            <w:pPr>
              <w:pStyle w:val="Sangradetextonormal"/>
              <w:ind w:right="0"/>
              <w:jc w:val="left"/>
              <w:rPr>
                <w:rStyle w:val="HTMLMarkup"/>
                <w:b/>
                <w:bCs/>
                <w:vanish w:val="0"/>
                <w:color w:val="auto"/>
                <w:sz w:val="16"/>
                <w:szCs w:val="16"/>
              </w:rPr>
            </w:pPr>
          </w:p>
        </w:tc>
        <w:tc>
          <w:tcPr>
            <w:tcW w:w="1555" w:type="pct"/>
            <w:tcBorders>
              <w:top w:val="single" w:sz="4" w:space="0" w:color="auto"/>
              <w:left w:val="single" w:sz="4" w:space="0" w:color="auto"/>
              <w:bottom w:val="single" w:sz="4" w:space="0" w:color="auto"/>
              <w:right w:val="single" w:sz="4" w:space="0" w:color="auto"/>
            </w:tcBorders>
          </w:tcPr>
          <w:p w14:paraId="4F2AD405" w14:textId="25710F42" w:rsidR="00CD6C76" w:rsidRDefault="00FE046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b/>
                <w:bCs/>
                <w:sz w:val="16"/>
                <w:szCs w:val="16"/>
                <w:lang w:val="pt-PT"/>
              </w:rPr>
            </w:pPr>
            <w:r w:rsidRPr="007E2EAB">
              <w:rPr>
                <w:rFonts w:ascii="Arial" w:hAnsi="Arial" w:cs="Arial"/>
                <w:b/>
                <w:bCs/>
                <w:sz w:val="16"/>
                <w:szCs w:val="16"/>
                <w:lang w:val="pt-PT"/>
              </w:rPr>
              <w:t>Address:</w:t>
            </w:r>
          </w:p>
          <w:p w14:paraId="19CCB1FD" w14:textId="77777777" w:rsidR="009534D8" w:rsidRPr="00FE0464" w:rsidRDefault="009534D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lang w:val="pt-PT"/>
              </w:rPr>
            </w:pPr>
          </w:p>
          <w:sdt>
            <w:sdtPr>
              <w:rPr>
                <w:rStyle w:val="HTMLMarkup"/>
                <w:rFonts w:ascii="Arial" w:hAnsi="Arial" w:cs="Arial"/>
                <w:vanish w:val="0"/>
                <w:color w:val="auto"/>
                <w:sz w:val="16"/>
                <w:szCs w:val="16"/>
              </w:rPr>
              <w:alias w:val="Domicilio"/>
              <w:tag w:val="Domicilio"/>
              <w:id w:val="-1087532127"/>
              <w:placeholder>
                <w:docPart w:val="DefaultPlaceholder_-1854013440"/>
              </w:placeholder>
            </w:sdtPr>
            <w:sdtEndPr>
              <w:rPr>
                <w:rStyle w:val="HTMLMarkup"/>
              </w:rPr>
            </w:sdtEndPr>
            <w:sdtContent>
              <w:p w14:paraId="3914B0B0" w14:textId="7AE9D691" w:rsidR="00CD6C76" w:rsidRPr="00FE0464" w:rsidRDefault="00BA067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lang w:val="pt-PT"/>
                  </w:rPr>
                </w:pPr>
                <w:r w:rsidRPr="00FE0464">
                  <w:rPr>
                    <w:rStyle w:val="HTMLMarkup"/>
                    <w:rFonts w:ascii="Arial" w:hAnsi="Arial" w:cs="Arial"/>
                    <w:vanish w:val="0"/>
                    <w:color w:val="auto"/>
                    <w:sz w:val="16"/>
                    <w:szCs w:val="16"/>
                    <w:lang w:val="pt-PT"/>
                  </w:rPr>
                  <w:t>Campus Universitario de Teatinos, s/n</w:t>
                </w:r>
              </w:p>
            </w:sdtContent>
          </w:sdt>
        </w:tc>
        <w:tc>
          <w:tcPr>
            <w:tcW w:w="1422" w:type="pct"/>
            <w:tcBorders>
              <w:top w:val="single" w:sz="4" w:space="0" w:color="auto"/>
              <w:left w:val="single" w:sz="4" w:space="0" w:color="auto"/>
              <w:bottom w:val="single" w:sz="4" w:space="0" w:color="auto"/>
              <w:right w:val="single" w:sz="4" w:space="0" w:color="auto"/>
            </w:tcBorders>
          </w:tcPr>
          <w:p w14:paraId="69CB26DA" w14:textId="18D09C00" w:rsidR="00CD6C76" w:rsidRPr="00F07541" w:rsidRDefault="007E2EAB">
            <w:pPr>
              <w:pStyle w:val="Ttulo3"/>
              <w:ind w:right="-1"/>
              <w:jc w:val="left"/>
              <w:rPr>
                <w:rStyle w:val="HTMLMarkup"/>
                <w:vanish w:val="0"/>
                <w:color w:val="auto"/>
                <w:sz w:val="16"/>
                <w:szCs w:val="16"/>
              </w:rPr>
            </w:pPr>
            <w:r w:rsidRPr="007E2EAB">
              <w:rPr>
                <w:sz w:val="16"/>
                <w:szCs w:val="16"/>
              </w:rPr>
              <w:t>Municipality</w:t>
            </w:r>
            <w:r w:rsidR="00CD6C76" w:rsidRPr="00F07541">
              <w:rPr>
                <w:rStyle w:val="HTMLMarkup"/>
                <w:vanish w:val="0"/>
                <w:color w:val="auto"/>
                <w:sz w:val="16"/>
                <w:szCs w:val="16"/>
              </w:rPr>
              <w:t>:</w:t>
            </w:r>
          </w:p>
          <w:p w14:paraId="319E6E02" w14:textId="77777777" w:rsidR="00CD6C76" w:rsidRPr="00F07541" w:rsidRDefault="00CD6C76">
            <w:pPr>
              <w:spacing w:before="0" w:after="0"/>
              <w:ind w:right="-1"/>
              <w:rPr>
                <w:sz w:val="16"/>
              </w:rPr>
            </w:pPr>
          </w:p>
          <w:sdt>
            <w:sdtPr>
              <w:rPr>
                <w:rStyle w:val="HTMLMarkup"/>
                <w:rFonts w:ascii="Arial" w:hAnsi="Arial" w:cs="Arial"/>
                <w:vanish w:val="0"/>
                <w:color w:val="auto"/>
                <w:sz w:val="16"/>
                <w:szCs w:val="16"/>
              </w:rPr>
              <w:alias w:val="Municipio"/>
              <w:tag w:val="Municipio"/>
              <w:id w:val="1264571182"/>
              <w:placeholder>
                <w:docPart w:val="DefaultPlaceholder_-1854013440"/>
              </w:placeholder>
            </w:sdtPr>
            <w:sdtEndPr>
              <w:rPr>
                <w:rStyle w:val="HTMLMarkup"/>
              </w:rPr>
            </w:sdtEndPr>
            <w:sdtContent>
              <w:p w14:paraId="25EF2363" w14:textId="6B97D1B9" w:rsidR="00CD6C76" w:rsidRPr="00F07541" w:rsidRDefault="00BA067E">
                <w:pPr>
                  <w:spacing w:before="0" w:after="0"/>
                  <w:ind w:right="-1"/>
                  <w:rPr>
                    <w:rStyle w:val="HTMLMarkup"/>
                    <w:rFonts w:ascii="Arial" w:hAnsi="Arial" w:cs="Arial"/>
                    <w:vanish w:val="0"/>
                    <w:color w:val="auto"/>
                    <w:sz w:val="16"/>
                    <w:szCs w:val="16"/>
                  </w:rPr>
                </w:pPr>
                <w:r>
                  <w:rPr>
                    <w:rStyle w:val="HTMLMarkup"/>
                    <w:rFonts w:ascii="Arial" w:hAnsi="Arial" w:cs="Arial"/>
                    <w:vanish w:val="0"/>
                    <w:color w:val="auto"/>
                    <w:sz w:val="16"/>
                    <w:szCs w:val="16"/>
                  </w:rPr>
                  <w:t>Málaga (29010)</w:t>
                </w:r>
              </w:p>
            </w:sdtContent>
          </w:sdt>
        </w:tc>
      </w:tr>
      <w:tr w:rsidR="00CD6C76" w:rsidRPr="000E23C7" w14:paraId="274A65FF" w14:textId="77777777">
        <w:trPr>
          <w:trHeight w:val="613"/>
          <w:hidden w:val="0"/>
        </w:trPr>
        <w:tc>
          <w:tcPr>
            <w:tcW w:w="2023" w:type="pct"/>
            <w:tcBorders>
              <w:top w:val="single" w:sz="4" w:space="0" w:color="auto"/>
              <w:left w:val="single" w:sz="4" w:space="0" w:color="auto"/>
              <w:bottom w:val="single" w:sz="4" w:space="0" w:color="auto"/>
              <w:right w:val="single" w:sz="4" w:space="0" w:color="auto"/>
            </w:tcBorders>
          </w:tcPr>
          <w:p w14:paraId="65CD94E2" w14:textId="315E77A3" w:rsidR="00CD6C76" w:rsidRDefault="009534D8">
            <w:pPr>
              <w:spacing w:before="0" w:after="0"/>
              <w:ind w:right="30"/>
              <w:rPr>
                <w:rFonts w:ascii="Arial" w:hAnsi="Arial" w:cs="Arial"/>
                <w:b/>
                <w:bCs/>
                <w:sz w:val="16"/>
                <w:szCs w:val="16"/>
                <w:lang w:val="en-GB"/>
              </w:rPr>
            </w:pPr>
            <w:r w:rsidRPr="000D070F">
              <w:rPr>
                <w:rStyle w:val="HTMLMarkup"/>
                <w:rFonts w:ascii="Arial" w:hAnsi="Arial" w:cs="Arial"/>
                <w:b/>
                <w:bCs/>
                <w:vanish w:val="0"/>
                <w:color w:val="auto"/>
                <w:sz w:val="16"/>
                <w:lang w:val="en-GB"/>
              </w:rPr>
              <w:t>Name of representative of the hospital</w:t>
            </w:r>
            <w:r w:rsidR="007E2EAB" w:rsidRPr="007E2EAB">
              <w:rPr>
                <w:rFonts w:ascii="Arial" w:hAnsi="Arial" w:cs="Arial"/>
                <w:b/>
                <w:bCs/>
                <w:sz w:val="16"/>
                <w:szCs w:val="16"/>
                <w:lang w:val="en-GB"/>
              </w:rPr>
              <w:t>:</w:t>
            </w:r>
          </w:p>
          <w:p w14:paraId="70169F4A" w14:textId="77777777" w:rsidR="009534D8" w:rsidRPr="007E2EAB" w:rsidRDefault="009534D8">
            <w:pPr>
              <w:spacing w:before="0" w:after="0"/>
              <w:ind w:right="30"/>
              <w:rPr>
                <w:rStyle w:val="HTMLMarkup"/>
                <w:rFonts w:ascii="Arial" w:hAnsi="Arial" w:cs="Arial"/>
                <w:vanish w:val="0"/>
                <w:color w:val="auto"/>
                <w:sz w:val="16"/>
                <w:szCs w:val="16"/>
                <w:lang w:val="en-GB"/>
              </w:rPr>
            </w:pPr>
          </w:p>
          <w:p w14:paraId="1AD586BC" w14:textId="019BEA61" w:rsidR="00CD6C76" w:rsidRPr="007E2EAB" w:rsidRDefault="00D9387A">
            <w:pPr>
              <w:spacing w:before="0" w:after="0"/>
              <w:ind w:right="30"/>
              <w:rPr>
                <w:rStyle w:val="HTMLMarkup"/>
                <w:rFonts w:ascii="Arial" w:hAnsi="Arial" w:cs="Arial"/>
                <w:b/>
                <w:bCs/>
                <w:vanish w:val="0"/>
                <w:color w:val="auto"/>
                <w:sz w:val="16"/>
                <w:szCs w:val="16"/>
                <w:lang w:val="en-GB"/>
              </w:rPr>
            </w:pPr>
            <w:sdt>
              <w:sdtPr>
                <w:rPr>
                  <w:rStyle w:val="HTMLMarkup"/>
                  <w:rFonts w:ascii="Arial" w:hAnsi="Arial" w:cs="Arial"/>
                  <w:vanish w:val="0"/>
                  <w:color w:val="auto"/>
                  <w:sz w:val="16"/>
                  <w:szCs w:val="16"/>
                </w:rPr>
                <w:alias w:val="Representante"/>
                <w:tag w:val="Representante"/>
                <w:id w:val="116491522"/>
                <w:placeholder>
                  <w:docPart w:val="DefaultPlaceholder_-1854013440"/>
                </w:placeholder>
              </w:sdtPr>
              <w:sdtEndPr>
                <w:rPr>
                  <w:rStyle w:val="HTMLMarkup"/>
                </w:rPr>
              </w:sdtEndPr>
              <w:sdtContent>
                <w:r w:rsidR="00BA067E" w:rsidRPr="007E2EAB">
                  <w:rPr>
                    <w:rStyle w:val="HTMLMarkup"/>
                    <w:rFonts w:ascii="Arial" w:hAnsi="Arial" w:cs="Arial"/>
                    <w:vanish w:val="0"/>
                    <w:color w:val="auto"/>
                    <w:sz w:val="16"/>
                    <w:szCs w:val="16"/>
                    <w:lang w:val="en-GB"/>
                  </w:rPr>
                  <w:t>Jesús Fernández Galán</w:t>
                </w:r>
              </w:sdtContent>
            </w:sdt>
            <w:r w:rsidR="00CD6C76" w:rsidRPr="007E2EAB">
              <w:rPr>
                <w:rStyle w:val="HTMLMarkup"/>
                <w:rFonts w:ascii="Arial" w:hAnsi="Arial" w:cs="Arial"/>
                <w:color w:val="auto"/>
                <w:sz w:val="16"/>
                <w:szCs w:val="16"/>
                <w:lang w:val="en-GB"/>
              </w:rPr>
              <w:t xml:space="preserve"> </w:t>
            </w:r>
          </w:p>
        </w:tc>
        <w:tc>
          <w:tcPr>
            <w:tcW w:w="1555" w:type="pct"/>
            <w:tcBorders>
              <w:top w:val="single" w:sz="4" w:space="0" w:color="auto"/>
              <w:left w:val="single" w:sz="4" w:space="0" w:color="auto"/>
              <w:bottom w:val="single" w:sz="4" w:space="0" w:color="auto"/>
              <w:right w:val="single" w:sz="4" w:space="0" w:color="auto"/>
            </w:tcBorders>
          </w:tcPr>
          <w:p w14:paraId="395E5A5A" w14:textId="6390ED46" w:rsidR="00CD6C76" w:rsidRDefault="00F546FF" w:rsidP="00F546FF">
            <w:pPr>
              <w:spacing w:before="0" w:after="0"/>
              <w:rPr>
                <w:rStyle w:val="HTMLMarkup"/>
                <w:rFonts w:ascii="Arial" w:hAnsi="Arial" w:cs="Arial"/>
                <w:b/>
                <w:bCs/>
                <w:vanish w:val="0"/>
                <w:color w:val="auto"/>
                <w:sz w:val="16"/>
                <w:szCs w:val="16"/>
              </w:rPr>
            </w:pPr>
            <w:r>
              <w:rPr>
                <w:rStyle w:val="HTMLMarkup"/>
                <w:rFonts w:ascii="Arial" w:hAnsi="Arial" w:cs="Arial"/>
                <w:b/>
                <w:bCs/>
                <w:vanish w:val="0"/>
                <w:color w:val="auto"/>
                <w:sz w:val="16"/>
                <w:szCs w:val="16"/>
              </w:rPr>
              <w:t>TIN:</w:t>
            </w:r>
          </w:p>
          <w:p w14:paraId="39F8582A" w14:textId="77777777" w:rsidR="009534D8" w:rsidRPr="00F546FF" w:rsidRDefault="009534D8" w:rsidP="00F546FF">
            <w:pPr>
              <w:spacing w:before="0" w:after="0"/>
              <w:rPr>
                <w:rStyle w:val="HTMLMarkup"/>
                <w:rFonts w:ascii="Arial" w:hAnsi="Arial" w:cs="Arial"/>
                <w:b/>
                <w:bCs/>
                <w:vanish w:val="0"/>
                <w:color w:val="auto"/>
                <w:sz w:val="16"/>
                <w:szCs w:val="16"/>
              </w:rPr>
            </w:pPr>
          </w:p>
          <w:p w14:paraId="73BD0C81" w14:textId="7549D6D4" w:rsidR="00CD6C76" w:rsidRPr="00F07541" w:rsidRDefault="00CD6C76">
            <w:pPr>
              <w:spacing w:before="0" w:after="0"/>
              <w:rPr>
                <w:rStyle w:val="HTMLMarkup"/>
                <w:rFonts w:ascii="Arial (W1)" w:hAnsi="Arial (W1)" w:cs="Arial"/>
                <w:vanish w:val="0"/>
                <w:color w:val="auto"/>
                <w:sz w:val="16"/>
                <w:szCs w:val="16"/>
              </w:rPr>
            </w:pP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NIF"/>
                <w:tag w:val="NIF"/>
                <w:id w:val="-772628135"/>
                <w:placeholder>
                  <w:docPart w:val="DefaultPlaceholder_-1854013440"/>
                </w:placeholder>
              </w:sdtPr>
              <w:sdtEndPr>
                <w:rPr>
                  <w:rStyle w:val="HTMLMarkup"/>
                </w:rPr>
              </w:sdtEndPr>
              <w:sdtContent>
                <w:r w:rsidR="00BA067E">
                  <w:rPr>
                    <w:rStyle w:val="HTMLMarkup"/>
                    <w:rFonts w:ascii="Arial" w:hAnsi="Arial" w:cs="Arial"/>
                    <w:vanish w:val="0"/>
                    <w:color w:val="auto"/>
                    <w:sz w:val="16"/>
                    <w:szCs w:val="16"/>
                  </w:rPr>
                  <w:t>30457209 B</w:t>
                </w:r>
              </w:sdtContent>
            </w:sdt>
            <w:r w:rsidRPr="00F07541">
              <w:rPr>
                <w:rStyle w:val="HTMLMarkup"/>
                <w:rFonts w:ascii="Arial (W1)" w:hAnsi="Arial (W1)" w:cs="Arial"/>
                <w:color w:val="auto"/>
                <w:sz w:val="16"/>
                <w:szCs w:val="16"/>
              </w:rPr>
              <w:t xml:space="preserve"> 1</w:t>
            </w:r>
          </w:p>
        </w:tc>
        <w:tc>
          <w:tcPr>
            <w:tcW w:w="1422" w:type="pct"/>
            <w:tcBorders>
              <w:top w:val="single" w:sz="4" w:space="0" w:color="auto"/>
              <w:left w:val="single" w:sz="4" w:space="0" w:color="auto"/>
              <w:bottom w:val="single" w:sz="4" w:space="0" w:color="auto"/>
              <w:right w:val="single" w:sz="4" w:space="0" w:color="auto"/>
            </w:tcBorders>
          </w:tcPr>
          <w:p w14:paraId="36959A97" w14:textId="57D7098E" w:rsidR="00CD6C76" w:rsidRPr="007E2EAB" w:rsidRDefault="00F546FF">
            <w:pPr>
              <w:pStyle w:val="H6"/>
              <w:spacing w:before="0" w:after="0"/>
              <w:rPr>
                <w:rStyle w:val="HTMLMarkup"/>
                <w:rFonts w:ascii="Arial" w:hAnsi="Arial" w:cs="Arial"/>
                <w:b w:val="0"/>
                <w:bCs w:val="0"/>
                <w:vanish w:val="0"/>
                <w:color w:val="auto"/>
                <w:lang w:val="en-GB"/>
              </w:rPr>
            </w:pPr>
            <w:r>
              <w:rPr>
                <w:rStyle w:val="HTMLMarkup"/>
                <w:rFonts w:ascii="Arial" w:hAnsi="Arial" w:cs="Arial"/>
                <w:vanish w:val="0"/>
                <w:color w:val="auto"/>
                <w:lang w:val="en-GB"/>
              </w:rPr>
              <w:t>Role</w:t>
            </w:r>
            <w:r w:rsidRPr="00113866">
              <w:rPr>
                <w:rStyle w:val="HTMLMarkup"/>
                <w:lang w:val="en-GB"/>
              </w:rPr>
              <w:t>leoleole</w:t>
            </w:r>
            <w:r w:rsidR="00CD6C76" w:rsidRPr="007E2EAB">
              <w:rPr>
                <w:rStyle w:val="HTMLMarkup"/>
                <w:rFonts w:ascii="Arial" w:hAnsi="Arial" w:cs="Arial"/>
                <w:vanish w:val="0"/>
                <w:color w:val="auto"/>
                <w:lang w:val="en-GB"/>
              </w:rPr>
              <w:t>:</w:t>
            </w:r>
            <w:r w:rsidR="00CD6C76" w:rsidRPr="007E2EAB">
              <w:rPr>
                <w:rStyle w:val="HTMLMarkup"/>
                <w:rFonts w:ascii="Arial" w:hAnsi="Arial" w:cs="Arial"/>
                <w:b w:val="0"/>
                <w:bCs w:val="0"/>
                <w:vanish w:val="0"/>
                <w:color w:val="auto"/>
                <w:lang w:val="en-GB"/>
              </w:rPr>
              <w:t xml:space="preserve"> Director Gerente</w:t>
            </w:r>
          </w:p>
          <w:p w14:paraId="245851B9" w14:textId="77777777" w:rsidR="00CD6C76" w:rsidRPr="007E2EAB" w:rsidRDefault="00CD6C76">
            <w:pPr>
              <w:spacing w:before="0" w:after="0"/>
              <w:ind w:right="-1"/>
              <w:rPr>
                <w:rStyle w:val="HTMLMarkup"/>
                <w:rFonts w:ascii="Arial" w:hAnsi="Arial" w:cs="Arial"/>
                <w:b/>
                <w:bCs/>
                <w:vanish w:val="0"/>
                <w:color w:val="auto"/>
                <w:sz w:val="16"/>
                <w:szCs w:val="16"/>
                <w:lang w:val="en-GB"/>
              </w:rPr>
            </w:pPr>
          </w:p>
          <w:p w14:paraId="6B43E8E4" w14:textId="1190A1CF" w:rsidR="00CD6C76" w:rsidRPr="007E2EAB" w:rsidRDefault="007E2EAB">
            <w:pPr>
              <w:spacing w:before="0" w:after="0"/>
              <w:ind w:right="-1"/>
              <w:rPr>
                <w:rStyle w:val="HTMLMarkup"/>
                <w:rFonts w:ascii="Arial" w:hAnsi="Arial" w:cs="Arial"/>
                <w:vanish w:val="0"/>
                <w:color w:val="auto"/>
                <w:sz w:val="16"/>
                <w:szCs w:val="16"/>
                <w:lang w:val="en-GB"/>
              </w:rPr>
            </w:pPr>
            <w:r w:rsidRPr="007E2EAB">
              <w:rPr>
                <w:rFonts w:ascii="Arial" w:hAnsi="Arial" w:cs="Arial"/>
                <w:b/>
                <w:bCs/>
                <w:sz w:val="16"/>
                <w:szCs w:val="16"/>
                <w:lang w:val="en-GB"/>
              </w:rPr>
              <w:t>Date of Appointment:</w:t>
            </w:r>
            <w:sdt>
              <w:sdtPr>
                <w:rPr>
                  <w:rStyle w:val="HTMLMarkup"/>
                  <w:rFonts w:ascii="Arial" w:hAnsi="Arial" w:cs="Arial"/>
                  <w:vanish w:val="0"/>
                  <w:color w:val="auto"/>
                  <w:sz w:val="16"/>
                  <w:szCs w:val="16"/>
                </w:rPr>
                <w:alias w:val="Fecha"/>
                <w:tag w:val="Fecha"/>
                <w:id w:val="266052189"/>
                <w:placeholder>
                  <w:docPart w:val="DefaultPlaceholder_-1854013440"/>
                </w:placeholder>
              </w:sdtPr>
              <w:sdtEndPr>
                <w:rPr>
                  <w:rStyle w:val="HTMLMarkup"/>
                </w:rPr>
              </w:sdtEndPr>
              <w:sdtContent>
                <w:r w:rsidR="00BA067E" w:rsidRPr="007E2EAB">
                  <w:rPr>
                    <w:rStyle w:val="HTMLMarkup"/>
                    <w:rFonts w:ascii="Arial" w:hAnsi="Arial" w:cs="Arial"/>
                    <w:vanish w:val="0"/>
                    <w:color w:val="auto"/>
                    <w:sz w:val="16"/>
                    <w:szCs w:val="16"/>
                    <w:lang w:val="en-GB"/>
                  </w:rPr>
                  <w:t>08/05/2023</w:t>
                </w:r>
              </w:sdtContent>
            </w:sdt>
          </w:p>
        </w:tc>
      </w:tr>
    </w:tbl>
    <w:p w14:paraId="6C37A227" w14:textId="77777777" w:rsidR="00CD6C76" w:rsidRPr="007E2EAB" w:rsidRDefault="00CD6C76">
      <w:pPr>
        <w:spacing w:before="0" w:after="0"/>
        <w:ind w:right="1133"/>
        <w:jc w:val="both"/>
        <w:rPr>
          <w:rStyle w:val="HTMLMarkup"/>
          <w:rFonts w:ascii="Arial" w:hAnsi="Arial" w:cs="Arial"/>
          <w:vanish w:val="0"/>
          <w:color w:val="auto"/>
          <w:sz w:val="16"/>
          <w:szCs w:val="16"/>
          <w:lang w:val="en-GB"/>
        </w:rPr>
      </w:pPr>
    </w:p>
    <w:p w14:paraId="2D54AD0D" w14:textId="77777777" w:rsidR="00CD6C76" w:rsidRPr="007E2EAB" w:rsidRDefault="00CD6C76">
      <w:pPr>
        <w:spacing w:before="0" w:after="0"/>
        <w:ind w:right="1133"/>
        <w:jc w:val="both"/>
        <w:rPr>
          <w:rStyle w:val="HTMLMarkup"/>
          <w:rFonts w:ascii="Arial" w:hAnsi="Arial" w:cs="Arial"/>
          <w:vanish w:val="0"/>
          <w:color w:val="auto"/>
          <w:sz w:val="16"/>
          <w:szCs w:val="16"/>
          <w:lang w:val="en-GB"/>
        </w:rPr>
      </w:pPr>
    </w:p>
    <w:p w14:paraId="047317DF" w14:textId="77777777" w:rsidR="00F546FF" w:rsidRPr="001A462C" w:rsidRDefault="00F546FF" w:rsidP="00F546FF">
      <w:pPr>
        <w:spacing w:before="0" w:after="0"/>
        <w:ind w:right="-1"/>
        <w:jc w:val="both"/>
        <w:rPr>
          <w:rStyle w:val="HTMLMarkup"/>
          <w:rFonts w:ascii="Arial" w:hAnsi="Arial" w:cs="Arial"/>
          <w:vanish w:val="0"/>
          <w:color w:val="auto"/>
          <w:sz w:val="20"/>
          <w:szCs w:val="20"/>
          <w:lang w:val="en-GB"/>
        </w:rPr>
      </w:pPr>
      <w:r w:rsidRPr="001A462C">
        <w:rPr>
          <w:rFonts w:ascii="Arial" w:hAnsi="Arial" w:cs="Arial"/>
          <w:sz w:val="20"/>
          <w:lang w:val="en-GB"/>
        </w:rPr>
        <w:t xml:space="preserve">Details of the </w:t>
      </w:r>
      <w:r w:rsidRPr="001A462C">
        <w:rPr>
          <w:rFonts w:ascii="Arial" w:hAnsi="Arial" w:cs="Arial"/>
          <w:b/>
          <w:bCs/>
          <w:sz w:val="20"/>
          <w:lang w:val="en-GB"/>
        </w:rPr>
        <w:t>managing body</w:t>
      </w:r>
      <w:r w:rsidRPr="001A462C">
        <w:rPr>
          <w:rFonts w:ascii="Arial" w:hAnsi="Arial" w:cs="Arial"/>
          <w:sz w:val="20"/>
          <w:lang w:val="en-GB"/>
        </w:rPr>
        <w:t xml:space="preserve"> of the research, development and innovation of the centre (hereinafter, managing body): Tax ID: G-29830643</w:t>
      </w:r>
    </w:p>
    <w:p w14:paraId="4F5E5E3A" w14:textId="77777777" w:rsidR="00CD6C76" w:rsidRPr="00F546FF" w:rsidRDefault="00CD6C76">
      <w:pPr>
        <w:spacing w:before="0" w:after="0"/>
        <w:ind w:right="1134"/>
        <w:jc w:val="both"/>
        <w:rPr>
          <w:rStyle w:val="HTMLMarkup"/>
          <w:rFonts w:ascii="Arial" w:hAnsi="Arial" w:cs="Arial"/>
          <w:vanish w:val="0"/>
          <w:color w:val="auto"/>
          <w:sz w:val="16"/>
          <w:szCs w:val="16"/>
          <w:lang w:val="en-GB"/>
        </w:rPr>
      </w:pPr>
    </w:p>
    <w:p w14:paraId="7251B10E" w14:textId="77777777" w:rsidR="00CD6C76" w:rsidRPr="00F07541" w:rsidRDefault="00CD6C76">
      <w:pPr>
        <w:spacing w:before="0" w:after="0"/>
        <w:ind w:right="1134"/>
        <w:jc w:val="both"/>
        <w:rPr>
          <w:rStyle w:val="HTMLMarkup"/>
          <w:rFonts w:ascii="Arial" w:hAnsi="Arial" w:cs="Arial"/>
          <w:color w:val="auto"/>
          <w:sz w:val="16"/>
          <w:szCs w:val="16"/>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F546FF" w:rsidRPr="00A8766D" w14:paraId="49009764" w14:textId="77777777" w:rsidTr="00B5303B">
        <w:trPr>
          <w:hidden w:val="0"/>
        </w:trPr>
        <w:tc>
          <w:tcPr>
            <w:tcW w:w="1972" w:type="pct"/>
            <w:tcBorders>
              <w:top w:val="single" w:sz="4" w:space="0" w:color="auto"/>
              <w:left w:val="single" w:sz="4" w:space="0" w:color="auto"/>
              <w:bottom w:val="single" w:sz="4" w:space="0" w:color="auto"/>
              <w:right w:val="single" w:sz="4" w:space="0" w:color="auto"/>
            </w:tcBorders>
          </w:tcPr>
          <w:p w14:paraId="6510A059" w14:textId="77777777" w:rsidR="00F546FF" w:rsidRDefault="00F546FF" w:rsidP="00B5303B">
            <w:pPr>
              <w:pStyle w:val="Sangradetextonormal"/>
              <w:ind w:right="0"/>
              <w:jc w:val="left"/>
              <w:rPr>
                <w:rStyle w:val="HTMLMarkup"/>
                <w:b/>
                <w:vanish w:val="0"/>
                <w:color w:val="auto"/>
                <w:sz w:val="16"/>
                <w:lang w:val="en-GB"/>
              </w:rPr>
            </w:pPr>
            <w:r w:rsidRPr="00B160BB">
              <w:rPr>
                <w:rStyle w:val="HTMLMarkup"/>
                <w:b/>
                <w:vanish w:val="0"/>
                <w:color w:val="auto"/>
                <w:sz w:val="16"/>
                <w:lang w:val="en-GB" w:eastAsia="en-GB"/>
              </w:rPr>
              <w:t>Name of the managing body</w:t>
            </w:r>
            <w:r w:rsidRPr="00B160BB">
              <w:rPr>
                <w:rStyle w:val="HTMLMarkup"/>
                <w:b/>
                <w:vanish w:val="0"/>
                <w:color w:val="auto"/>
                <w:sz w:val="16"/>
                <w:lang w:val="en-GB"/>
              </w:rPr>
              <w:t>:</w:t>
            </w:r>
          </w:p>
          <w:p w14:paraId="49E46CB8" w14:textId="77777777" w:rsidR="00F546FF" w:rsidRPr="001A462C" w:rsidRDefault="00F546FF" w:rsidP="00B5303B">
            <w:pPr>
              <w:pStyle w:val="Sangradetextonormal"/>
              <w:ind w:right="0"/>
              <w:jc w:val="left"/>
              <w:rPr>
                <w:rStyle w:val="HTMLMarkup"/>
                <w:b/>
                <w:vanish w:val="0"/>
                <w:color w:val="auto"/>
                <w:sz w:val="16"/>
                <w:lang w:val="en-GB" w:eastAsia="en-GB"/>
              </w:rPr>
            </w:pPr>
            <w:r>
              <w:rPr>
                <w:rStyle w:val="HTMLMarkup"/>
                <w:vanish w:val="0"/>
                <w:color w:val="auto"/>
                <w:sz w:val="16"/>
                <w:szCs w:val="16"/>
              </w:rPr>
              <w:t>FIMABIS</w:t>
            </w:r>
          </w:p>
        </w:tc>
        <w:tc>
          <w:tcPr>
            <w:tcW w:w="1532" w:type="pct"/>
            <w:tcBorders>
              <w:top w:val="single" w:sz="4" w:space="0" w:color="auto"/>
              <w:left w:val="single" w:sz="4" w:space="0" w:color="auto"/>
              <w:bottom w:val="single" w:sz="4" w:space="0" w:color="auto"/>
              <w:right w:val="single" w:sz="4" w:space="0" w:color="auto"/>
            </w:tcBorders>
          </w:tcPr>
          <w:p w14:paraId="5B2BA862" w14:textId="77777777" w:rsidR="00F546FF" w:rsidRPr="00D8302B" w:rsidRDefault="00F546FF" w:rsidP="00B5303B">
            <w:pPr>
              <w:pStyle w:val="Ttulo3"/>
              <w:ind w:right="0"/>
              <w:jc w:val="left"/>
              <w:rPr>
                <w:bCs w:val="0"/>
                <w:sz w:val="16"/>
              </w:rPr>
            </w:pPr>
            <w:r w:rsidRPr="00B160BB">
              <w:rPr>
                <w:rStyle w:val="HTMLMarkup"/>
                <w:bCs w:val="0"/>
                <w:vanish w:val="0"/>
                <w:color w:val="auto"/>
                <w:sz w:val="16"/>
                <w:lang w:eastAsia="en-GB"/>
              </w:rPr>
              <w:t>Address</w:t>
            </w:r>
            <w:r w:rsidRPr="00B160BB">
              <w:rPr>
                <w:rStyle w:val="HTMLMarkup"/>
                <w:bCs w:val="0"/>
                <w:vanish w:val="0"/>
                <w:color w:val="auto"/>
                <w:sz w:val="16"/>
              </w:rPr>
              <w:t>:</w:t>
            </w:r>
          </w:p>
          <w:p w14:paraId="34E793C4" w14:textId="77777777" w:rsidR="00F546FF" w:rsidRPr="004266DF" w:rsidRDefault="00F546FF" w:rsidP="00B5303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4266DF">
              <w:rPr>
                <w:rFonts w:ascii="Arial" w:hAnsi="Arial" w:cs="Arial"/>
                <w:sz w:val="16"/>
                <w:szCs w:val="16"/>
              </w:rPr>
              <w:t>C/</w:t>
            </w:r>
            <w:r>
              <w:rPr>
                <w:rFonts w:ascii="Arial" w:hAnsi="Arial" w:cs="Arial"/>
                <w:sz w:val="16"/>
                <w:szCs w:val="16"/>
              </w:rPr>
              <w:t xml:space="preserve"> </w:t>
            </w:r>
            <w:r w:rsidRPr="004266DF">
              <w:rPr>
                <w:rFonts w:ascii="Arial" w:hAnsi="Arial" w:cs="Arial"/>
                <w:sz w:val="16"/>
                <w:szCs w:val="16"/>
              </w:rPr>
              <w:t>Severo Ochoa, 35</w:t>
            </w:r>
          </w:p>
        </w:tc>
        <w:tc>
          <w:tcPr>
            <w:tcW w:w="1496" w:type="pct"/>
            <w:tcBorders>
              <w:top w:val="single" w:sz="4" w:space="0" w:color="auto"/>
              <w:left w:val="single" w:sz="4" w:space="0" w:color="auto"/>
              <w:bottom w:val="single" w:sz="4" w:space="0" w:color="auto"/>
              <w:right w:val="single" w:sz="4" w:space="0" w:color="auto"/>
            </w:tcBorders>
          </w:tcPr>
          <w:p w14:paraId="331C89B7" w14:textId="77777777" w:rsidR="00F546FF" w:rsidRPr="00B160BB" w:rsidRDefault="00F546FF" w:rsidP="00B5303B">
            <w:pPr>
              <w:pStyle w:val="Ttulo3"/>
              <w:ind w:right="-1"/>
              <w:jc w:val="left"/>
              <w:rPr>
                <w:rStyle w:val="HTMLMarkup"/>
                <w:vanish w:val="0"/>
                <w:color w:val="auto"/>
                <w:sz w:val="16"/>
                <w:szCs w:val="16"/>
              </w:rPr>
            </w:pPr>
            <w:r w:rsidRPr="00B160BB">
              <w:rPr>
                <w:rStyle w:val="HTMLMarkup"/>
                <w:vanish w:val="0"/>
                <w:color w:val="auto"/>
                <w:sz w:val="16"/>
              </w:rPr>
              <w:t>Municipality</w:t>
            </w:r>
            <w:r w:rsidRPr="00B160BB">
              <w:rPr>
                <w:rStyle w:val="HTMLMarkup"/>
                <w:vanish w:val="0"/>
                <w:color w:val="auto"/>
                <w:sz w:val="16"/>
                <w:szCs w:val="16"/>
              </w:rPr>
              <w:t>:</w:t>
            </w:r>
          </w:p>
          <w:p w14:paraId="68DBFE34" w14:textId="77777777" w:rsidR="00F546FF" w:rsidRPr="004266DF" w:rsidRDefault="00F546FF" w:rsidP="00B5303B">
            <w:pPr>
              <w:pStyle w:val="Ttulo3"/>
              <w:ind w:right="-1"/>
              <w:jc w:val="left"/>
              <w:rPr>
                <w:b w:val="0"/>
                <w:bCs w:val="0"/>
                <w:sz w:val="16"/>
                <w:szCs w:val="16"/>
              </w:rPr>
            </w:pPr>
            <w:r w:rsidRPr="004266DF">
              <w:rPr>
                <w:b w:val="0"/>
                <w:bCs w:val="0"/>
                <w:sz w:val="16"/>
                <w:szCs w:val="16"/>
              </w:rPr>
              <w:t>Málaga (29590)</w:t>
            </w:r>
          </w:p>
          <w:p w14:paraId="5AB41117" w14:textId="77777777" w:rsidR="00F546FF" w:rsidRPr="00A8766D" w:rsidRDefault="00F546FF" w:rsidP="00B5303B">
            <w:pPr>
              <w:spacing w:before="0" w:after="0"/>
              <w:ind w:right="-1"/>
              <w:rPr>
                <w:rStyle w:val="HTMLMarkup"/>
                <w:rFonts w:ascii="Arial" w:hAnsi="Arial" w:cs="Arial"/>
                <w:vanish w:val="0"/>
                <w:color w:val="auto"/>
                <w:sz w:val="16"/>
                <w:szCs w:val="16"/>
              </w:rPr>
            </w:pPr>
          </w:p>
        </w:tc>
      </w:tr>
      <w:tr w:rsidR="00F546FF" w:rsidRPr="000E23C7" w14:paraId="4ED9C4C3" w14:textId="77777777" w:rsidTr="00B5303B">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36BCB0B8" w14:textId="77777777" w:rsidR="00F546FF" w:rsidRPr="00B160BB" w:rsidRDefault="00F546FF" w:rsidP="00B5303B">
            <w:pPr>
              <w:spacing w:before="0" w:after="0"/>
              <w:ind w:right="-68"/>
              <w:rPr>
                <w:rStyle w:val="HTMLMarkup"/>
                <w:rFonts w:ascii="Arial" w:hAnsi="Arial" w:cs="Arial"/>
                <w:b/>
                <w:bCs/>
                <w:vanish w:val="0"/>
                <w:color w:val="auto"/>
                <w:sz w:val="16"/>
                <w:szCs w:val="16"/>
                <w:lang w:val="en-GB"/>
              </w:rPr>
            </w:pPr>
            <w:r w:rsidRPr="00B160BB">
              <w:rPr>
                <w:rStyle w:val="HTMLMarkup"/>
                <w:rFonts w:ascii="Arial" w:hAnsi="Arial" w:cs="Arial"/>
                <w:b/>
                <w:bCs/>
                <w:vanish w:val="0"/>
                <w:color w:val="auto"/>
                <w:sz w:val="16"/>
                <w:lang w:val="en-GB"/>
              </w:rPr>
              <w:t>Name of the managing body the representative</w:t>
            </w:r>
            <w:r w:rsidRPr="00B160BB">
              <w:rPr>
                <w:rStyle w:val="HTMLMarkup"/>
                <w:rFonts w:ascii="Arial" w:hAnsi="Arial" w:cs="Arial"/>
                <w:b/>
                <w:bCs/>
                <w:vanish w:val="0"/>
                <w:color w:val="auto"/>
                <w:sz w:val="16"/>
                <w:szCs w:val="16"/>
                <w:lang w:val="en-GB"/>
              </w:rPr>
              <w:t>:</w:t>
            </w:r>
          </w:p>
          <w:p w14:paraId="7FD45111" w14:textId="77777777" w:rsidR="00F546FF" w:rsidRPr="00F546FF" w:rsidRDefault="00F546FF" w:rsidP="00B5303B">
            <w:pPr>
              <w:spacing w:before="0" w:after="0"/>
              <w:ind w:right="30"/>
              <w:rPr>
                <w:rStyle w:val="HTMLMarkup"/>
                <w:rFonts w:ascii="Arial" w:hAnsi="Arial" w:cs="Arial"/>
                <w:vanish w:val="0"/>
                <w:color w:val="auto"/>
                <w:spacing w:val="-2"/>
                <w:sz w:val="16"/>
                <w:szCs w:val="16"/>
                <w:lang w:val="pt-PT"/>
              </w:rPr>
            </w:pPr>
            <w:r w:rsidRPr="00F546FF">
              <w:rPr>
                <w:rStyle w:val="HTMLMarkup"/>
                <w:rFonts w:ascii="Arial" w:hAnsi="Arial" w:cs="Arial"/>
                <w:vanish w:val="0"/>
                <w:color w:val="auto"/>
                <w:spacing w:val="-2"/>
                <w:sz w:val="16"/>
                <w:szCs w:val="16"/>
                <w:lang w:val="pt-PT"/>
              </w:rPr>
              <w:t>José Miguel Guzmán de Damas</w:t>
            </w:r>
          </w:p>
        </w:tc>
        <w:tc>
          <w:tcPr>
            <w:tcW w:w="1532" w:type="pct"/>
            <w:tcBorders>
              <w:top w:val="single" w:sz="4" w:space="0" w:color="auto"/>
              <w:left w:val="single" w:sz="4" w:space="0" w:color="auto"/>
              <w:bottom w:val="single" w:sz="4" w:space="0" w:color="auto"/>
              <w:right w:val="single" w:sz="4" w:space="0" w:color="auto"/>
            </w:tcBorders>
          </w:tcPr>
          <w:p w14:paraId="0F36EB4B" w14:textId="77777777" w:rsidR="00F546FF" w:rsidRPr="00B160BB" w:rsidRDefault="00F546FF" w:rsidP="00B5303B">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48ED684C" w14:textId="77777777" w:rsidR="00F546FF" w:rsidRPr="00A8766D" w:rsidRDefault="00F546FF" w:rsidP="00B5303B">
            <w:pPr>
              <w:spacing w:before="0" w:after="0"/>
              <w:ind w:right="30"/>
              <w:rPr>
                <w:rStyle w:val="HTMLMarkup"/>
                <w:rFonts w:ascii="Arial (W1)" w:hAnsi="Arial (W1)" w:cs="Arial"/>
                <w:vanish w:val="0"/>
                <w:color w:val="auto"/>
                <w:sz w:val="16"/>
                <w:szCs w:val="16"/>
              </w:rPr>
            </w:pPr>
            <w:r w:rsidRPr="004266DF">
              <w:rPr>
                <w:rFonts w:ascii="Arial" w:hAnsi="Arial"/>
                <w:sz w:val="16"/>
                <w:szCs w:val="16"/>
              </w:rPr>
              <w:t>44579347</w:t>
            </w:r>
            <w:r>
              <w:rPr>
                <w:rFonts w:ascii="Arial" w:hAnsi="Arial"/>
                <w:sz w:val="16"/>
                <w:szCs w:val="16"/>
              </w:rPr>
              <w:t xml:space="preserve"> </w:t>
            </w:r>
            <w:r w:rsidRPr="004266DF">
              <w:rPr>
                <w:rFonts w:ascii="Arial" w:hAnsi="Arial"/>
                <w:sz w:val="16"/>
                <w:szCs w:val="16"/>
              </w:rPr>
              <w:t>B</w:t>
            </w:r>
            <w:r>
              <w:rPr>
                <w:rStyle w:val="HTMLMarkup"/>
                <w:rFonts w:ascii="Arial (W1)" w:hAnsi="Arial (W1)" w:cs="Arial"/>
              </w:rPr>
              <w:t>457</w:t>
            </w:r>
          </w:p>
        </w:tc>
        <w:tc>
          <w:tcPr>
            <w:tcW w:w="1496" w:type="pct"/>
            <w:tcBorders>
              <w:top w:val="single" w:sz="4" w:space="0" w:color="auto"/>
              <w:left w:val="single" w:sz="4" w:space="0" w:color="auto"/>
              <w:bottom w:val="single" w:sz="4" w:space="0" w:color="auto"/>
              <w:right w:val="single" w:sz="4" w:space="0" w:color="auto"/>
            </w:tcBorders>
          </w:tcPr>
          <w:p w14:paraId="56C71375" w14:textId="77777777" w:rsidR="00F546FF" w:rsidRPr="009E52B9" w:rsidRDefault="00F546FF" w:rsidP="00B5303B">
            <w:pPr>
              <w:pStyle w:val="H6"/>
              <w:spacing w:before="0" w:after="0"/>
              <w:rPr>
                <w:rStyle w:val="HTMLMarkup"/>
                <w:rFonts w:ascii="Arial" w:hAnsi="Arial" w:cs="Arial"/>
                <w:b w:val="0"/>
                <w:bCs w:val="0"/>
                <w:vanish w:val="0"/>
                <w:color w:val="auto"/>
                <w:lang w:val="en-GB"/>
              </w:rPr>
            </w:pPr>
            <w:r w:rsidRPr="009E52B9">
              <w:rPr>
                <w:rStyle w:val="HTMLMarkup"/>
                <w:rFonts w:ascii="Arial" w:hAnsi="Arial" w:cs="Arial"/>
                <w:vanish w:val="0"/>
                <w:color w:val="auto"/>
                <w:lang w:val="en-GB"/>
              </w:rPr>
              <w:t>Role:</w:t>
            </w:r>
            <w:r w:rsidRPr="009E52B9">
              <w:rPr>
                <w:rStyle w:val="HTMLMarkup"/>
                <w:rFonts w:ascii="Arial" w:hAnsi="Arial" w:cs="Arial"/>
                <w:b w:val="0"/>
                <w:bCs w:val="0"/>
                <w:vanish w:val="0"/>
                <w:color w:val="auto"/>
                <w:lang w:val="en-GB"/>
              </w:rPr>
              <w:t xml:space="preserve"> Managing Director</w:t>
            </w:r>
          </w:p>
          <w:p w14:paraId="2E426644" w14:textId="77777777" w:rsidR="00F546FF" w:rsidRPr="001A462C" w:rsidRDefault="00F546FF" w:rsidP="00B5303B">
            <w:pPr>
              <w:spacing w:before="0" w:after="0"/>
              <w:ind w:right="-1"/>
              <w:rPr>
                <w:rStyle w:val="HTMLMarkup"/>
                <w:rFonts w:ascii="Arial" w:hAnsi="Arial" w:cs="Arial"/>
                <w:b/>
                <w:bCs/>
                <w:vanish w:val="0"/>
                <w:color w:val="auto"/>
                <w:sz w:val="16"/>
                <w:szCs w:val="16"/>
                <w:lang w:val="en-GB"/>
              </w:rPr>
            </w:pPr>
          </w:p>
          <w:p w14:paraId="445A14B9" w14:textId="77777777" w:rsidR="00F546FF" w:rsidRPr="001A462C" w:rsidRDefault="00F546FF" w:rsidP="00B5303B">
            <w:pPr>
              <w:spacing w:before="0" w:after="0"/>
              <w:ind w:right="-1"/>
              <w:rPr>
                <w:rStyle w:val="HTMLMarkup"/>
                <w:rFonts w:ascii="Arial" w:hAnsi="Arial" w:cs="Arial"/>
                <w:vanish w:val="0"/>
                <w:color w:val="auto"/>
                <w:sz w:val="16"/>
                <w:szCs w:val="16"/>
                <w:lang w:val="en-GB"/>
              </w:rPr>
            </w:pPr>
            <w:r w:rsidRPr="00B160BB">
              <w:rPr>
                <w:rStyle w:val="HTMLMarkup"/>
                <w:rFonts w:ascii="Arial" w:hAnsi="Arial" w:cs="Arial"/>
                <w:b/>
                <w:bCs/>
                <w:vanish w:val="0"/>
                <w:color w:val="auto"/>
                <w:sz w:val="16"/>
                <w:lang w:val="en-GB"/>
              </w:rPr>
              <w:t>Date of appointment</w:t>
            </w:r>
            <w:r w:rsidRPr="00B160BB">
              <w:rPr>
                <w:rStyle w:val="HTMLMarkup"/>
                <w:rFonts w:ascii="Arial" w:hAnsi="Arial" w:cs="Arial"/>
                <w:b/>
                <w:bCs/>
                <w:vanish w:val="0"/>
                <w:color w:val="auto"/>
                <w:sz w:val="16"/>
                <w:szCs w:val="16"/>
                <w:lang w:val="en-GB"/>
              </w:rPr>
              <w:t>:</w:t>
            </w:r>
            <w:r>
              <w:rPr>
                <w:rStyle w:val="HTMLMarkup"/>
                <w:rFonts w:ascii="Arial" w:hAnsi="Arial" w:cs="Arial"/>
                <w:b/>
                <w:bCs/>
                <w:vanish w:val="0"/>
                <w:color w:val="auto"/>
                <w:sz w:val="16"/>
                <w:szCs w:val="16"/>
                <w:lang w:val="en-GB"/>
              </w:rPr>
              <w:t xml:space="preserve"> </w:t>
            </w:r>
            <w:r w:rsidRPr="001A462C">
              <w:rPr>
                <w:rStyle w:val="HTMLMarkup"/>
                <w:rFonts w:ascii="Arial" w:hAnsi="Arial" w:cs="Arial"/>
                <w:vanish w:val="0"/>
                <w:color w:val="auto"/>
                <w:sz w:val="16"/>
                <w:szCs w:val="16"/>
                <w:lang w:val="en-GB"/>
              </w:rPr>
              <w:t>15/05/2018</w:t>
            </w:r>
          </w:p>
        </w:tc>
      </w:tr>
    </w:tbl>
    <w:p w14:paraId="20362671" w14:textId="77777777" w:rsidR="00CD6C76" w:rsidRPr="00F546FF" w:rsidRDefault="00CD6C76">
      <w:pPr>
        <w:spacing w:before="0" w:after="0"/>
        <w:ind w:right="1133"/>
        <w:jc w:val="both"/>
        <w:rPr>
          <w:rStyle w:val="HTMLMarkup"/>
          <w:rFonts w:ascii="Arial" w:hAnsi="Arial" w:cs="Arial"/>
          <w:vanish w:val="0"/>
          <w:color w:val="auto"/>
          <w:sz w:val="13"/>
          <w:szCs w:val="13"/>
          <w:lang w:val="en-GB"/>
        </w:rPr>
      </w:pPr>
    </w:p>
    <w:p w14:paraId="586D7CD0" w14:textId="77777777" w:rsidR="00CD6C76" w:rsidRPr="00F546FF" w:rsidRDefault="00CD6C76">
      <w:pPr>
        <w:spacing w:before="0" w:after="0"/>
        <w:ind w:right="1133"/>
        <w:jc w:val="both"/>
        <w:rPr>
          <w:rStyle w:val="HTMLMarkup"/>
          <w:rFonts w:ascii="Arial" w:hAnsi="Arial" w:cs="Arial"/>
          <w:vanish w:val="0"/>
          <w:color w:val="auto"/>
          <w:sz w:val="13"/>
          <w:szCs w:val="13"/>
          <w:lang w:val="en-GB"/>
        </w:rPr>
      </w:pPr>
    </w:p>
    <w:p w14:paraId="7B5A2781" w14:textId="1BB4E196" w:rsidR="00ED13D7" w:rsidRPr="00F546FF" w:rsidRDefault="00F546FF" w:rsidP="00ED13D7">
      <w:pPr>
        <w:spacing w:before="0" w:after="0"/>
        <w:ind w:right="-1"/>
        <w:jc w:val="both"/>
        <w:rPr>
          <w:rStyle w:val="HTMLMarkup"/>
          <w:rFonts w:ascii="Arial" w:hAnsi="Arial" w:cs="Arial"/>
          <w:vanish w:val="0"/>
          <w:color w:val="auto"/>
          <w:sz w:val="20"/>
          <w:szCs w:val="20"/>
          <w:lang w:val="en-GB"/>
        </w:rPr>
      </w:pPr>
      <w:r w:rsidRPr="00B160BB">
        <w:rPr>
          <w:rFonts w:ascii="Arial" w:hAnsi="Arial" w:cs="Arial"/>
          <w:sz w:val="20"/>
          <w:lang w:val="en-GB"/>
        </w:rPr>
        <w:t xml:space="preserve">Details of the </w:t>
      </w:r>
      <w:r w:rsidRPr="00B160BB">
        <w:rPr>
          <w:rFonts w:ascii="Arial" w:hAnsi="Arial" w:cs="Arial"/>
          <w:b/>
          <w:sz w:val="20"/>
          <w:lang w:val="en-GB"/>
        </w:rPr>
        <w:t>sponsor</w:t>
      </w:r>
      <w:r w:rsidRPr="00A778FA">
        <w:rPr>
          <w:rFonts w:ascii="Arial" w:hAnsi="Arial" w:cs="Arial"/>
          <w:bCs/>
          <w:sz w:val="20"/>
          <w:lang w:val="en-GB"/>
        </w:rPr>
        <w:t>:</w:t>
      </w:r>
      <w:r w:rsidRPr="00A778FA">
        <w:rPr>
          <w:rStyle w:val="HTMLMarkup"/>
          <w:rFonts w:ascii="Arial" w:hAnsi="Arial" w:cs="Arial"/>
          <w:bCs/>
          <w:vanish w:val="0"/>
          <w:color w:val="auto"/>
          <w:sz w:val="20"/>
          <w:szCs w:val="20"/>
          <w:lang w:val="en-GB"/>
        </w:rPr>
        <w:t xml:space="preserve">  </w:t>
      </w:r>
      <w:r w:rsidRPr="00B160BB">
        <w:rPr>
          <w:rStyle w:val="HTMLMarkup"/>
          <w:rFonts w:ascii="Arial" w:hAnsi="Arial" w:cs="Arial"/>
          <w:vanish w:val="0"/>
          <w:color w:val="auto"/>
          <w:sz w:val="20"/>
          <w:szCs w:val="20"/>
          <w:lang w:val="en-GB"/>
        </w:rPr>
        <w:t>Tax ID</w:t>
      </w:r>
      <w:r w:rsidR="00ED13D7" w:rsidRPr="00F546FF">
        <w:rPr>
          <w:rStyle w:val="HTMLMarkup"/>
          <w:rFonts w:ascii="Arial" w:hAnsi="Arial" w:cs="Arial"/>
          <w:vanish w:val="0"/>
          <w:color w:val="auto"/>
          <w:sz w:val="20"/>
          <w:szCs w:val="20"/>
          <w:lang w:val="en-GB"/>
        </w:rPr>
        <w:t xml:space="preserve">: </w:t>
      </w:r>
      <w:r w:rsidR="00ED13D7" w:rsidRPr="00A8766D">
        <w:rPr>
          <w:rFonts w:ascii="Arial" w:hAnsi="Arial" w:cs="Arial"/>
          <w:sz w:val="20"/>
          <w:szCs w:val="20"/>
        </w:rPr>
        <w:fldChar w:fldCharType="begin">
          <w:ffData>
            <w:name w:val=""/>
            <w:enabled/>
            <w:calcOnExit w:val="0"/>
            <w:textInput/>
          </w:ffData>
        </w:fldChar>
      </w:r>
      <w:r w:rsidR="00ED13D7" w:rsidRPr="00F546FF">
        <w:rPr>
          <w:rFonts w:ascii="Arial" w:hAnsi="Arial" w:cs="Arial"/>
          <w:sz w:val="20"/>
          <w:szCs w:val="20"/>
          <w:lang w:val="en-GB"/>
        </w:rPr>
        <w:instrText xml:space="preserve"> FORMTEXT </w:instrText>
      </w:r>
      <w:r w:rsidR="00ED13D7" w:rsidRPr="00A8766D">
        <w:rPr>
          <w:rFonts w:ascii="Arial" w:hAnsi="Arial" w:cs="Arial"/>
          <w:sz w:val="20"/>
          <w:szCs w:val="20"/>
        </w:rPr>
      </w:r>
      <w:r w:rsidR="00ED13D7" w:rsidRPr="00A8766D">
        <w:rPr>
          <w:rFonts w:ascii="Arial" w:hAnsi="Arial" w:cs="Arial"/>
          <w:sz w:val="20"/>
          <w:szCs w:val="20"/>
        </w:rPr>
        <w:fldChar w:fldCharType="separate"/>
      </w:r>
      <w:r w:rsidR="00ED13D7">
        <w:rPr>
          <w:rFonts w:ascii="Arial" w:hAnsi="Arial" w:cs="Arial"/>
          <w:noProof/>
          <w:sz w:val="20"/>
          <w:szCs w:val="20"/>
        </w:rPr>
        <w:t> </w:t>
      </w:r>
      <w:r w:rsidR="00ED13D7">
        <w:rPr>
          <w:rFonts w:ascii="Arial" w:hAnsi="Arial" w:cs="Arial"/>
          <w:noProof/>
          <w:sz w:val="20"/>
          <w:szCs w:val="20"/>
        </w:rPr>
        <w:t> </w:t>
      </w:r>
      <w:r w:rsidR="00ED13D7">
        <w:rPr>
          <w:rFonts w:ascii="Arial" w:hAnsi="Arial" w:cs="Arial"/>
          <w:noProof/>
          <w:sz w:val="20"/>
          <w:szCs w:val="20"/>
        </w:rPr>
        <w:t> </w:t>
      </w:r>
      <w:r w:rsidR="00ED13D7">
        <w:rPr>
          <w:rFonts w:ascii="Arial" w:hAnsi="Arial" w:cs="Arial"/>
          <w:noProof/>
          <w:sz w:val="20"/>
          <w:szCs w:val="20"/>
        </w:rPr>
        <w:t> </w:t>
      </w:r>
      <w:r w:rsidR="00ED13D7">
        <w:rPr>
          <w:rFonts w:ascii="Arial" w:hAnsi="Arial" w:cs="Arial"/>
          <w:noProof/>
          <w:sz w:val="20"/>
          <w:szCs w:val="20"/>
        </w:rPr>
        <w:t> </w:t>
      </w:r>
      <w:r w:rsidR="00ED13D7" w:rsidRPr="00A8766D">
        <w:rPr>
          <w:rFonts w:ascii="Arial" w:hAnsi="Arial" w:cs="Arial"/>
          <w:sz w:val="20"/>
          <w:szCs w:val="20"/>
        </w:rPr>
        <w:fldChar w:fldCharType="end"/>
      </w:r>
    </w:p>
    <w:p w14:paraId="4CAA67F0" w14:textId="77777777" w:rsidR="00ED13D7" w:rsidRPr="00F546FF" w:rsidRDefault="00ED13D7">
      <w:pPr>
        <w:spacing w:before="0" w:after="0"/>
        <w:ind w:right="1133"/>
        <w:jc w:val="both"/>
        <w:rPr>
          <w:rStyle w:val="HTMLMarkup"/>
          <w:rFonts w:ascii="Arial" w:hAnsi="Arial" w:cs="Arial"/>
          <w:vanish w:val="0"/>
          <w:color w:val="auto"/>
          <w:sz w:val="13"/>
          <w:szCs w:val="13"/>
          <w:lang w:val="en-GB"/>
        </w:rPr>
      </w:pPr>
    </w:p>
    <w:p w14:paraId="40624791" w14:textId="77777777" w:rsidR="00ED13D7" w:rsidRPr="00F546FF" w:rsidRDefault="00ED13D7">
      <w:pPr>
        <w:spacing w:before="0" w:after="0"/>
        <w:ind w:right="1133"/>
        <w:jc w:val="both"/>
        <w:rPr>
          <w:rStyle w:val="HTMLMarkup"/>
          <w:rFonts w:ascii="Arial" w:hAnsi="Arial" w:cs="Arial"/>
          <w:color w:val="auto"/>
          <w:sz w:val="13"/>
          <w:szCs w:val="13"/>
          <w:lang w:val="en-GB"/>
        </w:rPr>
      </w:pPr>
    </w:p>
    <w:p w14:paraId="1560564D" w14:textId="77777777" w:rsidR="00CD6C76" w:rsidRPr="00F546FF" w:rsidRDefault="00CD6C76">
      <w:pPr>
        <w:spacing w:before="0" w:after="0"/>
        <w:ind w:right="1133"/>
        <w:jc w:val="both"/>
        <w:rPr>
          <w:rStyle w:val="HTMLMarkup"/>
          <w:rFonts w:ascii="Arial" w:hAnsi="Arial" w:cs="Arial"/>
          <w:vanish w:val="0"/>
          <w:color w:val="auto"/>
          <w:sz w:val="13"/>
          <w:szCs w:val="13"/>
          <w:lang w:val="en-GB"/>
        </w:rPr>
      </w:pPr>
    </w:p>
    <w:tbl>
      <w:tblPr>
        <w:tblW w:w="95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2243"/>
        <w:gridCol w:w="3985"/>
      </w:tblGrid>
      <w:tr w:rsidR="00CD6C76" w:rsidRPr="00F07541" w14:paraId="45F1704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2BDB8C89" w14:textId="2DEFED1B" w:rsidR="00CD6C76" w:rsidRPr="00F546FF" w:rsidRDefault="00F546FF">
            <w:pPr>
              <w:spacing w:before="0" w:after="0"/>
              <w:ind w:right="-70"/>
              <w:jc w:val="both"/>
              <w:rPr>
                <w:rStyle w:val="HTMLMarkup"/>
                <w:rFonts w:ascii="Arial" w:hAnsi="Arial" w:cs="Arial"/>
                <w:vanish w:val="0"/>
                <w:color w:val="auto"/>
                <w:sz w:val="16"/>
                <w:szCs w:val="16"/>
                <w:lang w:val="en-GB"/>
              </w:rPr>
            </w:pPr>
            <w:r w:rsidRPr="00B160BB">
              <w:rPr>
                <w:rStyle w:val="HTMLMarkup"/>
                <w:rFonts w:ascii="Arial" w:hAnsi="Arial" w:cs="Arial"/>
                <w:b/>
                <w:vanish w:val="0"/>
                <w:color w:val="auto"/>
                <w:sz w:val="16"/>
                <w:lang w:val="en-GB" w:eastAsia="en-GB"/>
              </w:rPr>
              <w:t>Title/name of the sponsor</w:t>
            </w:r>
            <w:r w:rsidRPr="00B160BB">
              <w:rPr>
                <w:rStyle w:val="HTMLMarkup"/>
                <w:rFonts w:ascii="Arial" w:hAnsi="Arial" w:cs="Arial"/>
                <w:b/>
                <w:bCs/>
                <w:vanish w:val="0"/>
                <w:color w:val="auto"/>
                <w:sz w:val="16"/>
                <w:szCs w:val="16"/>
                <w:lang w:val="en-GB"/>
              </w:rPr>
              <w:t>:</w:t>
            </w:r>
          </w:p>
          <w:p w14:paraId="20AB1EF7" w14:textId="77777777" w:rsidR="00CD6C76" w:rsidRPr="00F546FF" w:rsidRDefault="00CD6C76">
            <w:pPr>
              <w:spacing w:before="0" w:after="0"/>
              <w:jc w:val="both"/>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alias w:val="DenominacionPromotor"/>
              <w:tag w:val="DenominacionPromotor"/>
              <w:id w:val="371666048"/>
              <w:placeholder>
                <w:docPart w:val="DefaultPlaceholder_-1854013440"/>
              </w:placeholder>
            </w:sdtPr>
            <w:sdtEndPr>
              <w:rPr>
                <w:rStyle w:val="HTMLMarkup"/>
              </w:rPr>
            </w:sdtEndPr>
            <w:sdtContent>
              <w:p w14:paraId="5FCFB03D" w14:textId="5240629C"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6"/>
                      <w:enabled/>
                      <w:calcOnExit w:val="0"/>
                      <w:textInput/>
                    </w:ffData>
                  </w:fldChar>
                </w:r>
                <w:bookmarkStart w:id="0" w:name="Texto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0" w:displacedByCustomXml="next"/>
            </w:sdtContent>
          </w:sdt>
          <w:p w14:paraId="3DA8EB14" w14:textId="77777777" w:rsidR="00CD6C76" w:rsidRPr="00F07541" w:rsidRDefault="00CD6C76">
            <w:pPr>
              <w:spacing w:before="0" w:after="0"/>
              <w:jc w:val="both"/>
              <w:rPr>
                <w:rStyle w:val="HTMLMarkup"/>
                <w:rFonts w:ascii="Arial" w:hAnsi="Arial" w:cs="Arial"/>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3C734923" w14:textId="43B34856" w:rsidR="00CD6C76" w:rsidRDefault="00F546FF" w:rsidP="00F546FF">
            <w:pPr>
              <w:spacing w:before="0" w:after="0"/>
              <w:jc w:val="both"/>
              <w:rPr>
                <w:rStyle w:val="HTMLMarkup"/>
                <w:rFonts w:ascii="Arial" w:hAnsi="Arial" w:cs="Arial"/>
                <w:b/>
                <w:bCs/>
                <w:vanish w:val="0"/>
                <w:color w:val="auto"/>
                <w:sz w:val="16"/>
              </w:rPr>
            </w:pPr>
            <w:r>
              <w:rPr>
                <w:rStyle w:val="HTMLMarkup"/>
                <w:rFonts w:ascii="Arial" w:hAnsi="Arial" w:cs="Arial"/>
                <w:b/>
                <w:bCs/>
                <w:vanish w:val="0"/>
                <w:color w:val="auto"/>
                <w:sz w:val="16"/>
              </w:rPr>
              <w:t>Address:</w:t>
            </w:r>
          </w:p>
          <w:p w14:paraId="04122965" w14:textId="77777777" w:rsidR="00F546FF" w:rsidRPr="00F546FF" w:rsidRDefault="00F546FF" w:rsidP="00F546FF">
            <w:pPr>
              <w:spacing w:before="0" w:after="0"/>
              <w:jc w:val="both"/>
              <w:rPr>
                <w:rFonts w:ascii="Arial" w:hAnsi="Arial" w:cs="Arial"/>
                <w:b/>
                <w:bCs/>
                <w:sz w:val="16"/>
              </w:rPr>
            </w:pPr>
          </w:p>
          <w:sdt>
            <w:sdtPr>
              <w:rPr>
                <w:rFonts w:ascii="Arial" w:hAnsi="Arial" w:cs="Arial"/>
                <w:sz w:val="16"/>
              </w:rPr>
              <w:alias w:val="DomicilioPromotor"/>
              <w:tag w:val="DomicilioPromotor"/>
              <w:id w:val="493612645"/>
              <w:placeholder>
                <w:docPart w:val="DefaultPlaceholder_-1854013440"/>
              </w:placeholder>
            </w:sdtPr>
            <w:sdtEndPr/>
            <w:sdtContent>
              <w:p w14:paraId="2DC9A9B2" w14:textId="47FB4C96" w:rsidR="00CD6C76" w:rsidRPr="00F07541" w:rsidRDefault="00CD6C76">
                <w:pPr>
                  <w:pStyle w:val="DefinitionList"/>
                  <w:ind w:left="0"/>
                  <w:rPr>
                    <w:rFonts w:ascii="Arial" w:hAnsi="Arial" w:cs="Arial"/>
                    <w:sz w:val="16"/>
                    <w:lang w:val="en-US"/>
                  </w:rPr>
                </w:pPr>
                <w:r w:rsidRPr="00F07541">
                  <w:rPr>
                    <w:rFonts w:ascii="Arial" w:hAnsi="Arial" w:cs="Arial"/>
                    <w:sz w:val="16"/>
                  </w:rPr>
                  <w:fldChar w:fldCharType="begin">
                    <w:ffData>
                      <w:name w:val="Texto7"/>
                      <w:enabled/>
                      <w:calcOnExit w:val="0"/>
                      <w:textInput/>
                    </w:ffData>
                  </w:fldChar>
                </w:r>
                <w:bookmarkStart w:id="1" w:name="Texto7"/>
                <w:r w:rsidRPr="00F07541">
                  <w:rPr>
                    <w:rFonts w:ascii="Arial" w:hAnsi="Arial" w:cs="Arial"/>
                    <w:sz w:val="16"/>
                    <w:lang w:val="en-US"/>
                  </w:rPr>
                  <w:instrText xml:space="preserve"> FORMTEXT </w:instrText>
                </w:r>
                <w:r w:rsidRPr="00F07541">
                  <w:rPr>
                    <w:rFonts w:ascii="Arial" w:hAnsi="Arial" w:cs="Arial"/>
                    <w:sz w:val="16"/>
                  </w:rPr>
                </w:r>
                <w:r w:rsidRPr="00F07541">
                  <w:rPr>
                    <w:rFonts w:ascii="Arial" w:hAnsi="Arial" w:cs="Arial"/>
                    <w:sz w:val="16"/>
                  </w:rPr>
                  <w:fldChar w:fldCharType="separate"/>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sz w:val="16"/>
                  </w:rPr>
                  <w:fldChar w:fldCharType="end"/>
                </w:r>
              </w:p>
              <w:bookmarkEnd w:id="1" w:displacedByCustomXml="next"/>
            </w:sdtContent>
          </w:sdt>
        </w:tc>
        <w:tc>
          <w:tcPr>
            <w:tcW w:w="3985" w:type="dxa"/>
            <w:tcBorders>
              <w:top w:val="single" w:sz="4" w:space="0" w:color="auto"/>
              <w:left w:val="single" w:sz="4" w:space="0" w:color="auto"/>
              <w:bottom w:val="single" w:sz="4" w:space="0" w:color="auto"/>
              <w:right w:val="single" w:sz="4" w:space="0" w:color="auto"/>
            </w:tcBorders>
          </w:tcPr>
          <w:p w14:paraId="2C7FCD4F" w14:textId="7FABE8D6" w:rsidR="00CD6C76" w:rsidRPr="00F07541" w:rsidRDefault="00CD6C76">
            <w:pPr>
              <w:spacing w:before="0" w:after="0"/>
              <w:jc w:val="both"/>
              <w:rPr>
                <w:rStyle w:val="HTMLMarkup"/>
                <w:rFonts w:ascii="Arial" w:hAnsi="Arial" w:cs="Arial"/>
                <w:b/>
                <w:bCs/>
                <w:vanish w:val="0"/>
                <w:color w:val="auto"/>
                <w:sz w:val="16"/>
                <w:szCs w:val="16"/>
                <w:lang w:val="en-US"/>
              </w:rPr>
            </w:pPr>
            <w:r w:rsidRPr="00F07541">
              <w:rPr>
                <w:rStyle w:val="HTMLMarkup"/>
                <w:rFonts w:ascii="Arial" w:hAnsi="Arial" w:cs="Arial"/>
                <w:b/>
                <w:bCs/>
                <w:vanish w:val="0"/>
                <w:color w:val="auto"/>
                <w:sz w:val="16"/>
                <w:szCs w:val="16"/>
                <w:lang w:val="en-US"/>
              </w:rPr>
              <w:t>Mun</w:t>
            </w:r>
            <w:r w:rsidR="00F546FF">
              <w:rPr>
                <w:rStyle w:val="HTMLMarkup"/>
                <w:rFonts w:ascii="Arial" w:hAnsi="Arial" w:cs="Arial"/>
                <w:b/>
                <w:bCs/>
                <w:vanish w:val="0"/>
                <w:color w:val="auto"/>
                <w:sz w:val="16"/>
                <w:szCs w:val="16"/>
                <w:lang w:val="en-US"/>
              </w:rPr>
              <w:t>icipality:</w:t>
            </w:r>
          </w:p>
          <w:p w14:paraId="3DF419A7" w14:textId="77777777" w:rsidR="00CD6C76" w:rsidRPr="00F07541" w:rsidRDefault="00CD6C76">
            <w:pPr>
              <w:spacing w:before="0" w:after="0"/>
              <w:jc w:val="both"/>
              <w:rPr>
                <w:rStyle w:val="HTMLMarkup"/>
                <w:rFonts w:ascii="Arial" w:hAnsi="Arial" w:cs="Arial"/>
                <w:vanish w:val="0"/>
                <w:color w:val="auto"/>
                <w:sz w:val="16"/>
                <w:szCs w:val="16"/>
                <w:lang w:val="en-US"/>
              </w:rPr>
            </w:pPr>
          </w:p>
          <w:sdt>
            <w:sdtPr>
              <w:rPr>
                <w:rStyle w:val="HTMLMarkup"/>
                <w:rFonts w:ascii="Arial" w:hAnsi="Arial" w:cs="Arial"/>
                <w:vanish w:val="0"/>
                <w:color w:val="auto"/>
                <w:sz w:val="16"/>
                <w:szCs w:val="16"/>
              </w:rPr>
              <w:alias w:val="MunicipioPromotor"/>
              <w:tag w:val="MunicipioPromotor"/>
              <w:id w:val="30004240"/>
              <w:placeholder>
                <w:docPart w:val="DefaultPlaceholder_-1854013440"/>
              </w:placeholder>
            </w:sdtPr>
            <w:sdtEndPr>
              <w:rPr>
                <w:rStyle w:val="HTMLMarkup"/>
              </w:rPr>
            </w:sdtEndPr>
            <w:sdtContent>
              <w:p w14:paraId="58890038" w14:textId="10BEC053"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8"/>
                      <w:enabled/>
                      <w:calcOnExit w:val="0"/>
                      <w:textInput/>
                    </w:ffData>
                  </w:fldChar>
                </w:r>
                <w:bookmarkStart w:id="2" w:name="Texto8"/>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2" w:displacedByCustomXml="next"/>
            </w:sdtContent>
          </w:sdt>
          <w:p w14:paraId="1ADA5B68" w14:textId="77777777" w:rsidR="00CD6C76" w:rsidRPr="00F07541" w:rsidRDefault="00CD6C76">
            <w:pPr>
              <w:spacing w:before="0" w:after="0"/>
              <w:jc w:val="both"/>
              <w:rPr>
                <w:rStyle w:val="HTMLMarkup"/>
                <w:rFonts w:ascii="Arial" w:hAnsi="Arial" w:cs="Arial"/>
                <w:vanish w:val="0"/>
                <w:color w:val="auto"/>
                <w:sz w:val="16"/>
                <w:szCs w:val="16"/>
              </w:rPr>
            </w:pPr>
          </w:p>
        </w:tc>
      </w:tr>
      <w:tr w:rsidR="00CD6C76" w:rsidRPr="000E23C7" w14:paraId="669A963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5A6E6422" w14:textId="03B1E69B" w:rsidR="00CD6C76" w:rsidRPr="00F546FF" w:rsidRDefault="00F546FF">
            <w:pPr>
              <w:spacing w:before="0" w:after="0"/>
              <w:jc w:val="both"/>
              <w:rPr>
                <w:rStyle w:val="HTMLMarkup"/>
                <w:rFonts w:ascii="Arial" w:hAnsi="Arial" w:cs="Arial"/>
                <w:vanish w:val="0"/>
                <w:color w:val="auto"/>
                <w:sz w:val="16"/>
                <w:szCs w:val="16"/>
                <w:lang w:val="en-GB"/>
              </w:rPr>
            </w:pPr>
            <w:r w:rsidRPr="00B160BB">
              <w:rPr>
                <w:rStyle w:val="HTMLMarkup"/>
                <w:rFonts w:ascii="Arial" w:hAnsi="Arial" w:cs="Arial"/>
                <w:b/>
                <w:bCs/>
                <w:vanish w:val="0"/>
                <w:color w:val="auto"/>
                <w:sz w:val="16"/>
                <w:lang w:val="en-GB"/>
              </w:rPr>
              <w:t>Name of the representative of the sponsor</w:t>
            </w:r>
            <w:r w:rsidR="00CD6C76" w:rsidRPr="00F546FF">
              <w:rPr>
                <w:rStyle w:val="HTMLMarkup"/>
                <w:rFonts w:ascii="Arial" w:hAnsi="Arial" w:cs="Arial"/>
                <w:b/>
                <w:bCs/>
                <w:vanish w:val="0"/>
                <w:color w:val="auto"/>
                <w:sz w:val="16"/>
                <w:szCs w:val="16"/>
                <w:lang w:val="en-GB"/>
              </w:rPr>
              <w:t>:</w:t>
            </w:r>
          </w:p>
          <w:p w14:paraId="58045999" w14:textId="77777777" w:rsidR="00CD6C76" w:rsidRPr="00F546FF" w:rsidRDefault="00CD6C76">
            <w:pPr>
              <w:spacing w:before="0" w:after="0"/>
              <w:jc w:val="both"/>
              <w:rPr>
                <w:rStyle w:val="HTMLMarkup"/>
                <w:rFonts w:ascii="Arial" w:hAnsi="Arial" w:cs="Arial"/>
                <w:vanish w:val="0"/>
                <w:color w:val="auto"/>
                <w:sz w:val="16"/>
                <w:szCs w:val="16"/>
                <w:lang w:val="en-GB"/>
              </w:rPr>
            </w:pPr>
          </w:p>
          <w:p w14:paraId="39EE15FA"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9"/>
                  <w:enabled/>
                  <w:calcOnExit w:val="0"/>
                  <w:textInput/>
                </w:ffData>
              </w:fldChar>
            </w:r>
            <w:bookmarkStart w:id="3" w:name="Texto9"/>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3"/>
          </w:p>
          <w:p w14:paraId="7DCDF806" w14:textId="77777777" w:rsidR="00CD6C76" w:rsidRPr="00F07541" w:rsidRDefault="00CD6C76">
            <w:pPr>
              <w:spacing w:before="0" w:after="0"/>
              <w:jc w:val="both"/>
              <w:rPr>
                <w:rStyle w:val="HTMLMarkup"/>
                <w:rFonts w:ascii="Arial" w:hAnsi="Arial" w:cs="Arial"/>
                <w:b/>
                <w:bCs/>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61B10712" w14:textId="6F32B209" w:rsidR="00CD6C76" w:rsidRPr="00F07541" w:rsidRDefault="00F546FF">
            <w:pPr>
              <w:spacing w:before="0" w:after="0"/>
              <w:jc w:val="both"/>
              <w:rPr>
                <w:rStyle w:val="HTMLMarkup"/>
                <w:rFonts w:ascii="Arial" w:hAnsi="Arial" w:cs="Arial"/>
                <w:vanish w:val="0"/>
                <w:color w:val="auto"/>
                <w:sz w:val="16"/>
                <w:szCs w:val="16"/>
              </w:rPr>
            </w:pPr>
            <w:r>
              <w:rPr>
                <w:rStyle w:val="HTMLMarkup"/>
                <w:rFonts w:ascii="Arial" w:hAnsi="Arial" w:cs="Arial"/>
                <w:b/>
                <w:bCs/>
                <w:vanish w:val="0"/>
                <w:color w:val="auto"/>
                <w:sz w:val="16"/>
                <w:szCs w:val="16"/>
              </w:rPr>
              <w:t>TIN</w:t>
            </w:r>
            <w:r w:rsidR="00CD6C76" w:rsidRPr="00F07541">
              <w:rPr>
                <w:rStyle w:val="HTMLMarkup"/>
                <w:rFonts w:ascii="Arial" w:hAnsi="Arial" w:cs="Arial"/>
                <w:b/>
                <w:bCs/>
                <w:vanish w:val="0"/>
                <w:color w:val="auto"/>
                <w:sz w:val="16"/>
                <w:szCs w:val="16"/>
              </w:rPr>
              <w:t>:</w:t>
            </w:r>
          </w:p>
          <w:p w14:paraId="5F693858" w14:textId="77777777" w:rsidR="00CD6C76" w:rsidRPr="00F07541" w:rsidRDefault="00CD6C76">
            <w:pPr>
              <w:spacing w:before="0" w:after="0"/>
              <w:jc w:val="both"/>
              <w:rPr>
                <w:rStyle w:val="HTMLMarkup"/>
                <w:rFonts w:ascii="Arial" w:hAnsi="Arial" w:cs="Arial"/>
                <w:vanish w:val="0"/>
                <w:color w:val="auto"/>
                <w:sz w:val="16"/>
                <w:szCs w:val="16"/>
              </w:rPr>
            </w:pPr>
          </w:p>
          <w:p w14:paraId="62A37D01" w14:textId="77777777" w:rsidR="00CD6C76" w:rsidRPr="00F07541" w:rsidRDefault="00CD6C76">
            <w:pPr>
              <w:spacing w:before="0" w:after="0"/>
              <w:jc w:val="both"/>
              <w:rPr>
                <w:rStyle w:val="HTMLMarkup"/>
                <w:rFonts w:ascii="Arial" w:hAnsi="Arial" w:cs="Arial"/>
                <w:b/>
                <w:bCs/>
                <w:vanish w:val="0"/>
                <w:color w:val="auto"/>
                <w:sz w:val="16"/>
                <w:szCs w:val="16"/>
              </w:rPr>
            </w:pP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c>
          <w:tcPr>
            <w:tcW w:w="3985" w:type="dxa"/>
            <w:tcBorders>
              <w:top w:val="single" w:sz="4" w:space="0" w:color="auto"/>
              <w:left w:val="single" w:sz="4" w:space="0" w:color="auto"/>
              <w:bottom w:val="single" w:sz="4" w:space="0" w:color="auto"/>
              <w:right w:val="single" w:sz="4" w:space="0" w:color="auto"/>
            </w:tcBorders>
          </w:tcPr>
          <w:p w14:paraId="34FF84ED" w14:textId="40240496" w:rsidR="00CD6C76" w:rsidRPr="00F546FF" w:rsidRDefault="00F546FF">
            <w:pPr>
              <w:spacing w:before="0" w:after="0"/>
              <w:jc w:val="both"/>
              <w:rPr>
                <w:rStyle w:val="HTMLMarkup"/>
                <w:rFonts w:ascii="Arial" w:hAnsi="Arial" w:cs="Arial"/>
                <w:b/>
                <w:bCs/>
                <w:vanish w:val="0"/>
                <w:color w:val="auto"/>
                <w:sz w:val="16"/>
                <w:szCs w:val="16"/>
                <w:lang w:val="en-GB"/>
              </w:rPr>
            </w:pPr>
            <w:r w:rsidRPr="00F546FF">
              <w:rPr>
                <w:rStyle w:val="HTMLMarkup"/>
                <w:rFonts w:ascii="Arial" w:hAnsi="Arial" w:cs="Arial"/>
                <w:b/>
                <w:bCs/>
                <w:vanish w:val="0"/>
                <w:color w:val="auto"/>
                <w:sz w:val="16"/>
                <w:szCs w:val="16"/>
                <w:lang w:val="en-GB"/>
              </w:rPr>
              <w:t>Role</w:t>
            </w:r>
            <w:r w:rsidR="00CD6C76" w:rsidRPr="00F546FF">
              <w:rPr>
                <w:rStyle w:val="HTMLMarkup"/>
                <w:rFonts w:ascii="Arial" w:hAnsi="Arial" w:cs="Arial"/>
                <w:b/>
                <w:bCs/>
                <w:vanish w:val="0"/>
                <w:color w:val="auto"/>
                <w:sz w:val="16"/>
                <w:szCs w:val="16"/>
                <w:lang w:val="en-GB"/>
              </w:rPr>
              <w:t xml:space="preserve">: </w:t>
            </w:r>
            <w:r w:rsidR="00CD6C76" w:rsidRPr="00F07541">
              <w:rPr>
                <w:rStyle w:val="HTMLMarkup"/>
                <w:rFonts w:ascii="Arial" w:hAnsi="Arial" w:cs="Arial"/>
                <w:vanish w:val="0"/>
                <w:color w:val="auto"/>
                <w:sz w:val="16"/>
                <w:szCs w:val="16"/>
              </w:rPr>
              <w:fldChar w:fldCharType="begin">
                <w:ffData>
                  <w:name w:val="Texto11"/>
                  <w:enabled/>
                  <w:calcOnExit w:val="0"/>
                  <w:textInput/>
                </w:ffData>
              </w:fldChar>
            </w:r>
            <w:r w:rsidR="00CD6C76" w:rsidRPr="00F546FF">
              <w:rPr>
                <w:rStyle w:val="HTMLMarkup"/>
                <w:rFonts w:ascii="Arial" w:hAnsi="Arial" w:cs="Arial"/>
                <w:vanish w:val="0"/>
                <w:color w:val="auto"/>
                <w:sz w:val="16"/>
                <w:szCs w:val="16"/>
                <w:lang w:val="en-GB"/>
              </w:rPr>
              <w:instrText xml:space="preserve"> FORMTEXT </w:instrText>
            </w:r>
            <w:r w:rsidR="00CD6C76" w:rsidRPr="00F07541">
              <w:rPr>
                <w:rStyle w:val="HTMLMarkup"/>
                <w:rFonts w:ascii="Arial" w:hAnsi="Arial" w:cs="Arial"/>
                <w:vanish w:val="0"/>
                <w:color w:val="auto"/>
                <w:sz w:val="16"/>
                <w:szCs w:val="16"/>
              </w:rPr>
            </w:r>
            <w:r w:rsidR="00CD6C76" w:rsidRPr="00F07541">
              <w:rPr>
                <w:rStyle w:val="HTMLMarkup"/>
                <w:rFonts w:ascii="Arial" w:hAnsi="Arial" w:cs="Arial"/>
                <w:vanish w:val="0"/>
                <w:color w:val="auto"/>
                <w:sz w:val="16"/>
                <w:szCs w:val="16"/>
              </w:rPr>
              <w:fldChar w:fldCharType="separate"/>
            </w:r>
            <w:r w:rsidR="00CD6C76" w:rsidRPr="00F07541">
              <w:rPr>
                <w:rStyle w:val="HTMLMarkup"/>
                <w:rFonts w:ascii="Arial" w:hAnsi="Arial" w:cs="Arial"/>
                <w:noProof/>
                <w:vanish w:val="0"/>
                <w:color w:val="auto"/>
                <w:sz w:val="16"/>
                <w:szCs w:val="16"/>
              </w:rPr>
              <w:t> </w:t>
            </w:r>
            <w:r w:rsidR="00CD6C76" w:rsidRPr="00F07541">
              <w:rPr>
                <w:rStyle w:val="HTMLMarkup"/>
                <w:rFonts w:ascii="Arial" w:hAnsi="Arial" w:cs="Arial"/>
                <w:noProof/>
                <w:vanish w:val="0"/>
                <w:color w:val="auto"/>
                <w:sz w:val="16"/>
                <w:szCs w:val="16"/>
              </w:rPr>
              <w:t> </w:t>
            </w:r>
            <w:r w:rsidR="00CD6C76" w:rsidRPr="00F07541">
              <w:rPr>
                <w:rStyle w:val="HTMLMarkup"/>
                <w:rFonts w:ascii="Arial" w:hAnsi="Arial" w:cs="Arial"/>
                <w:noProof/>
                <w:vanish w:val="0"/>
                <w:color w:val="auto"/>
                <w:sz w:val="16"/>
                <w:szCs w:val="16"/>
              </w:rPr>
              <w:t> </w:t>
            </w:r>
            <w:r w:rsidR="00CD6C76" w:rsidRPr="00F07541">
              <w:rPr>
                <w:rStyle w:val="HTMLMarkup"/>
                <w:rFonts w:ascii="Arial" w:hAnsi="Arial" w:cs="Arial"/>
                <w:noProof/>
                <w:vanish w:val="0"/>
                <w:color w:val="auto"/>
                <w:sz w:val="16"/>
                <w:szCs w:val="16"/>
              </w:rPr>
              <w:t> </w:t>
            </w:r>
            <w:r w:rsidR="00CD6C76" w:rsidRPr="00F07541">
              <w:rPr>
                <w:rStyle w:val="HTMLMarkup"/>
                <w:rFonts w:ascii="Arial" w:hAnsi="Arial" w:cs="Arial"/>
                <w:noProof/>
                <w:vanish w:val="0"/>
                <w:color w:val="auto"/>
                <w:sz w:val="16"/>
                <w:szCs w:val="16"/>
              </w:rPr>
              <w:t> </w:t>
            </w:r>
            <w:r w:rsidR="00CD6C76" w:rsidRPr="00F07541">
              <w:rPr>
                <w:rStyle w:val="HTMLMarkup"/>
                <w:rFonts w:ascii="Arial" w:hAnsi="Arial" w:cs="Arial"/>
                <w:vanish w:val="0"/>
                <w:color w:val="auto"/>
                <w:sz w:val="16"/>
                <w:szCs w:val="16"/>
              </w:rPr>
              <w:fldChar w:fldCharType="end"/>
            </w:r>
          </w:p>
          <w:p w14:paraId="499B51B6" w14:textId="330F39C9" w:rsidR="00CD6C76" w:rsidRPr="00F546FF" w:rsidRDefault="00F546FF">
            <w:pPr>
              <w:spacing w:before="0" w:after="0"/>
              <w:jc w:val="both"/>
              <w:rPr>
                <w:rStyle w:val="HTMLMarkup"/>
                <w:rFonts w:ascii="Arial" w:hAnsi="Arial" w:cs="Arial"/>
                <w:vanish w:val="0"/>
                <w:color w:val="auto"/>
                <w:sz w:val="16"/>
                <w:szCs w:val="16"/>
                <w:lang w:val="en-GB"/>
              </w:rPr>
            </w:pPr>
            <w:r w:rsidRPr="00B160BB">
              <w:rPr>
                <w:rStyle w:val="HTMLMarkup"/>
                <w:rFonts w:ascii="Arial" w:hAnsi="Arial" w:cs="Arial"/>
                <w:vanish w:val="0"/>
                <w:color w:val="auto"/>
                <w:sz w:val="16"/>
                <w:lang w:val="en-GB"/>
              </w:rPr>
              <w:t>By virtue of the power of attorney recorded in the public deed executed by the Notary Mr./Ms.</w:t>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szCs w:val="16"/>
              </w:rPr>
              <w:fldChar w:fldCharType="begin">
                <w:ffData>
                  <w:name w:val="Texto11"/>
                  <w:enabled/>
                  <w:calcOnExit w:val="0"/>
                  <w:textInput/>
                </w:ffData>
              </w:fldChar>
            </w:r>
            <w:bookmarkStart w:id="4" w:name="Texto11"/>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bookmarkEnd w:id="4"/>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the Professional Association of Notaries of</w:t>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on date of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 xml:space="preserve">under number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his/her records.</w:t>
            </w:r>
          </w:p>
        </w:tc>
      </w:tr>
    </w:tbl>
    <w:p w14:paraId="5382D4A3" w14:textId="77777777" w:rsidR="00CD6C76" w:rsidRPr="00F546FF" w:rsidRDefault="00CD6C76">
      <w:pPr>
        <w:spacing w:before="0" w:after="0"/>
        <w:ind w:right="1133"/>
        <w:jc w:val="both"/>
        <w:rPr>
          <w:rStyle w:val="HTMLMarkup"/>
          <w:rFonts w:ascii="Arial" w:hAnsi="Arial" w:cs="Arial"/>
          <w:vanish w:val="0"/>
          <w:color w:val="auto"/>
          <w:sz w:val="20"/>
          <w:szCs w:val="20"/>
          <w:lang w:val="en-GB"/>
        </w:rPr>
      </w:pP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2268"/>
        <w:gridCol w:w="3969"/>
      </w:tblGrid>
      <w:tr w:rsidR="00CD6C76" w:rsidRPr="00F07541" w14:paraId="5A404779" w14:textId="77777777" w:rsidTr="00ED13D7">
        <w:trPr>
          <w:cantSplit/>
          <w:trHeight w:val="609"/>
        </w:trPr>
        <w:tc>
          <w:tcPr>
            <w:tcW w:w="9569" w:type="dxa"/>
            <w:gridSpan w:val="3"/>
            <w:tcBorders>
              <w:top w:val="nil"/>
              <w:left w:val="nil"/>
              <w:bottom w:val="single" w:sz="4" w:space="0" w:color="auto"/>
              <w:right w:val="nil"/>
            </w:tcBorders>
            <w:vAlign w:val="center"/>
          </w:tcPr>
          <w:p w14:paraId="5D2464AE" w14:textId="7DEEC893" w:rsidR="00CD6C76" w:rsidRPr="00F07541" w:rsidRDefault="00F546FF">
            <w:pPr>
              <w:spacing w:before="0" w:after="0"/>
              <w:jc w:val="both"/>
              <w:rPr>
                <w:rStyle w:val="HTMLMarkup"/>
                <w:rFonts w:ascii="Arial" w:hAnsi="Arial" w:cs="Arial"/>
                <w:vanish w:val="0"/>
                <w:color w:val="auto"/>
                <w:sz w:val="20"/>
              </w:rPr>
            </w:pPr>
            <w:r w:rsidRPr="00B160BB">
              <w:rPr>
                <w:rFonts w:ascii="Arial" w:hAnsi="Arial" w:cs="Arial"/>
                <w:sz w:val="20"/>
                <w:lang w:val="en-GB"/>
              </w:rPr>
              <w:t xml:space="preserve">If applicable, details of the </w:t>
            </w:r>
            <w:r w:rsidRPr="001A462C">
              <w:rPr>
                <w:rFonts w:ascii="Arial" w:hAnsi="Arial" w:cs="Arial"/>
                <w:b/>
                <w:bCs/>
                <w:sz w:val="20"/>
                <w:lang w:val="en-GB"/>
              </w:rPr>
              <w:t>contract research organization</w:t>
            </w:r>
            <w:r w:rsidRPr="00B160BB">
              <w:rPr>
                <w:rFonts w:ascii="Arial" w:hAnsi="Arial" w:cs="Arial"/>
                <w:sz w:val="20"/>
                <w:lang w:val="en-GB"/>
              </w:rPr>
              <w:t xml:space="preserve"> or body acting on behalf of the sponsor (hereafter, “CRO/body”)</w:t>
            </w:r>
            <w:r w:rsidRPr="00B160BB">
              <w:rPr>
                <w:rStyle w:val="Refdenotaalpie"/>
                <w:rFonts w:ascii="Arial" w:hAnsi="Arial" w:cs="Arial"/>
                <w:sz w:val="20"/>
                <w:szCs w:val="16"/>
                <w:lang w:val="en-GB"/>
              </w:rPr>
              <w:t xml:space="preserve"> </w:t>
            </w:r>
            <w:r w:rsidRPr="00B160BB">
              <w:rPr>
                <w:rStyle w:val="Refdenotaalpie"/>
                <w:rFonts w:ascii="Arial" w:hAnsi="Arial" w:cs="Arial"/>
                <w:sz w:val="20"/>
                <w:szCs w:val="16"/>
              </w:rPr>
              <w:footnoteReference w:id="1"/>
            </w:r>
            <w:r w:rsidRPr="00B160BB">
              <w:rPr>
                <w:rFonts w:ascii="Arial" w:hAnsi="Arial" w:cs="Arial"/>
                <w:sz w:val="20"/>
                <w:lang w:val="en-GB"/>
              </w:rPr>
              <w:t xml:space="preserve">. </w:t>
            </w:r>
            <w:r w:rsidRPr="00B160BB">
              <w:rPr>
                <w:rStyle w:val="HTMLMarkup"/>
                <w:rFonts w:ascii="Arial" w:hAnsi="Arial" w:cs="Arial"/>
                <w:vanish w:val="0"/>
                <w:color w:val="auto"/>
                <w:sz w:val="20"/>
                <w:szCs w:val="20"/>
                <w:lang w:val="en-GB"/>
              </w:rPr>
              <w:t>Tax ID</w:t>
            </w:r>
            <w:r w:rsidR="00CD6C76" w:rsidRPr="00F07541">
              <w:rPr>
                <w:rStyle w:val="HTMLMarkup"/>
                <w:rFonts w:ascii="Arial" w:hAnsi="Arial" w:cs="Arial"/>
                <w:bCs/>
                <w:vanish w:val="0"/>
                <w:color w:val="auto"/>
                <w:sz w:val="20"/>
              </w:rPr>
              <w:t>:</w:t>
            </w:r>
            <w:r w:rsidR="00CD6C76" w:rsidRPr="00F07541">
              <w:rPr>
                <w:rStyle w:val="HTMLMarkup"/>
                <w:rFonts w:ascii="Arial" w:hAnsi="Arial" w:cs="Arial"/>
                <w:b/>
                <w:bCs/>
                <w:vanish w:val="0"/>
                <w:color w:val="auto"/>
                <w:sz w:val="20"/>
              </w:rPr>
              <w:t xml:space="preserve"> </w:t>
            </w:r>
            <w:r w:rsidR="00CD6C76" w:rsidRPr="00F07541">
              <w:rPr>
                <w:rStyle w:val="HTMLMarkup"/>
                <w:rFonts w:ascii="Arial" w:hAnsi="Arial" w:cs="Arial"/>
                <w:vanish w:val="0"/>
                <w:color w:val="auto"/>
                <w:sz w:val="20"/>
              </w:rPr>
              <w:fldChar w:fldCharType="begin">
                <w:ffData>
                  <w:name w:val=""/>
                  <w:enabled/>
                  <w:calcOnExit w:val="0"/>
                  <w:textInput/>
                </w:ffData>
              </w:fldChar>
            </w:r>
            <w:r w:rsidR="00CD6C76" w:rsidRPr="00F07541">
              <w:rPr>
                <w:rStyle w:val="HTMLMarkup"/>
                <w:rFonts w:ascii="Arial" w:hAnsi="Arial" w:cs="Arial"/>
                <w:vanish w:val="0"/>
                <w:color w:val="auto"/>
                <w:sz w:val="20"/>
              </w:rPr>
              <w:instrText xml:space="preserve"> FORMTEXT </w:instrText>
            </w:r>
            <w:r w:rsidR="00CD6C76" w:rsidRPr="00F07541">
              <w:rPr>
                <w:rStyle w:val="HTMLMarkup"/>
                <w:rFonts w:ascii="Arial" w:hAnsi="Arial" w:cs="Arial"/>
                <w:vanish w:val="0"/>
                <w:color w:val="auto"/>
                <w:sz w:val="20"/>
              </w:rPr>
            </w:r>
            <w:r w:rsidR="00CD6C76" w:rsidRPr="00F07541">
              <w:rPr>
                <w:rStyle w:val="HTMLMarkup"/>
                <w:rFonts w:ascii="Arial" w:hAnsi="Arial" w:cs="Arial"/>
                <w:vanish w:val="0"/>
                <w:color w:val="auto"/>
                <w:sz w:val="20"/>
              </w:rPr>
              <w:fldChar w:fldCharType="separate"/>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vanish w:val="0"/>
                <w:color w:val="auto"/>
                <w:sz w:val="20"/>
              </w:rPr>
              <w:fldChar w:fldCharType="end"/>
            </w:r>
          </w:p>
          <w:p w14:paraId="58373D87" w14:textId="77777777" w:rsidR="00CD6C76" w:rsidRPr="00F07541" w:rsidRDefault="00CD6C76">
            <w:pPr>
              <w:spacing w:before="0" w:after="0"/>
              <w:jc w:val="both"/>
              <w:rPr>
                <w:rStyle w:val="HTMLMarkup"/>
                <w:rFonts w:ascii="Arial" w:hAnsi="Arial" w:cs="Arial"/>
                <w:vanish w:val="0"/>
                <w:color w:val="auto"/>
                <w:sz w:val="20"/>
                <w:szCs w:val="16"/>
              </w:rPr>
            </w:pPr>
          </w:p>
        </w:tc>
      </w:tr>
      <w:tr w:rsidR="00CD6C76" w:rsidRPr="00F07541" w14:paraId="23FC5FDC" w14:textId="77777777" w:rsidTr="00B01AFF">
        <w:trPr>
          <w:hidden w:val="0"/>
        </w:trPr>
        <w:tc>
          <w:tcPr>
            <w:tcW w:w="3332" w:type="dxa"/>
            <w:tcBorders>
              <w:top w:val="single" w:sz="4" w:space="0" w:color="auto"/>
              <w:left w:val="single" w:sz="4" w:space="0" w:color="auto"/>
              <w:bottom w:val="single" w:sz="4" w:space="0" w:color="auto"/>
              <w:right w:val="single" w:sz="4" w:space="0" w:color="auto"/>
            </w:tcBorders>
          </w:tcPr>
          <w:p w14:paraId="20EA709A" w14:textId="77777777" w:rsidR="00F546FF" w:rsidRPr="001A462C" w:rsidRDefault="00F546FF" w:rsidP="00F546FF">
            <w:pPr>
              <w:spacing w:before="0" w:after="0"/>
              <w:ind w:right="-70"/>
              <w:rPr>
                <w:rStyle w:val="HTMLMarkup"/>
                <w:rFonts w:ascii="Arial" w:hAnsi="Arial" w:cs="Arial"/>
                <w:b/>
                <w:bCs/>
                <w:vanish w:val="0"/>
                <w:color w:val="auto"/>
                <w:sz w:val="16"/>
                <w:szCs w:val="16"/>
                <w:lang w:val="en-GB"/>
              </w:rPr>
            </w:pPr>
            <w:r w:rsidRPr="001A462C">
              <w:rPr>
                <w:rStyle w:val="HTMLMarkup"/>
                <w:rFonts w:ascii="Arial" w:hAnsi="Arial" w:cs="Arial"/>
                <w:b/>
                <w:vanish w:val="0"/>
                <w:color w:val="auto"/>
                <w:sz w:val="16"/>
                <w:szCs w:val="16"/>
                <w:lang w:val="en-GB" w:eastAsia="en-GB"/>
              </w:rPr>
              <w:t>Name of the CRO/body</w:t>
            </w:r>
            <w:r w:rsidRPr="001A462C">
              <w:rPr>
                <w:rStyle w:val="HTMLMarkup"/>
                <w:rFonts w:ascii="Arial" w:hAnsi="Arial" w:cs="Arial"/>
                <w:b/>
                <w:bCs/>
                <w:vanish w:val="0"/>
                <w:color w:val="auto"/>
                <w:sz w:val="16"/>
                <w:szCs w:val="16"/>
                <w:lang w:val="en-GB"/>
              </w:rPr>
              <w:t>:</w:t>
            </w:r>
          </w:p>
          <w:p w14:paraId="58C7EF53" w14:textId="77777777" w:rsidR="00CD6C76" w:rsidRPr="00F546FF" w:rsidRDefault="00CD6C76">
            <w:pPr>
              <w:spacing w:before="0" w:after="0"/>
              <w:ind w:right="-70"/>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alias w:val="DenominacionCRO"/>
              <w:tag w:val="DenominacionCRO"/>
              <w:id w:val="250708807"/>
              <w:placeholder>
                <w:docPart w:val="DefaultPlaceholder_-1854013440"/>
              </w:placeholder>
            </w:sdtPr>
            <w:sdtEndPr>
              <w:rPr>
                <w:rStyle w:val="HTMLMarkup"/>
              </w:rPr>
            </w:sdtEndPr>
            <w:sdtContent>
              <w:p w14:paraId="09351B0C" w14:textId="2E6F861D"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2"/>
                      <w:enabled/>
                      <w:calcOnExit w:val="0"/>
                      <w:textInput/>
                    </w:ffData>
                  </w:fldChar>
                </w:r>
                <w:bookmarkStart w:id="5" w:name="Texto12"/>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5" w:displacedByCustomXml="next"/>
            </w:sdtContent>
          </w:sdt>
          <w:p w14:paraId="555B514F" w14:textId="77777777" w:rsidR="00CD6C76" w:rsidRPr="00F07541" w:rsidRDefault="00CD6C76">
            <w:pPr>
              <w:spacing w:before="0" w:after="0"/>
              <w:ind w:right="-70"/>
              <w:rPr>
                <w:rStyle w:val="HTMLMarkup"/>
                <w:rFonts w:ascii="Arial" w:hAnsi="Arial" w:cs="Arial"/>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B4B1526" w14:textId="78BB994E" w:rsidR="00CD6C76" w:rsidRPr="00F07541" w:rsidRDefault="00F546FF">
            <w:pPr>
              <w:spacing w:before="0" w:after="0"/>
              <w:ind w:right="-70"/>
              <w:rPr>
                <w:rStyle w:val="HTMLMarkup"/>
                <w:rFonts w:ascii="Arial" w:hAnsi="Arial" w:cs="Arial"/>
                <w:b/>
                <w:bCs/>
                <w:vanish w:val="0"/>
                <w:color w:val="auto"/>
                <w:sz w:val="16"/>
                <w:szCs w:val="16"/>
              </w:rPr>
            </w:pPr>
            <w:r>
              <w:rPr>
                <w:rStyle w:val="HTMLMarkup"/>
                <w:rFonts w:ascii="Arial" w:hAnsi="Arial" w:cs="Arial"/>
                <w:b/>
                <w:bCs/>
                <w:vanish w:val="0"/>
                <w:color w:val="auto"/>
                <w:sz w:val="16"/>
                <w:szCs w:val="16"/>
              </w:rPr>
              <w:t>Address</w:t>
            </w:r>
            <w:r w:rsidR="00CD6C76" w:rsidRPr="00F07541">
              <w:rPr>
                <w:rStyle w:val="HTMLMarkup"/>
                <w:rFonts w:ascii="Arial" w:hAnsi="Arial" w:cs="Arial"/>
                <w:b/>
                <w:bCs/>
                <w:vanish w:val="0"/>
                <w:color w:val="auto"/>
                <w:sz w:val="16"/>
                <w:szCs w:val="16"/>
              </w:rPr>
              <w:t>:</w:t>
            </w:r>
          </w:p>
          <w:p w14:paraId="7A771749" w14:textId="77777777" w:rsidR="00CD6C76" w:rsidRPr="00F07541" w:rsidRDefault="00CD6C76">
            <w:pPr>
              <w:spacing w:before="0" w:after="0"/>
              <w:ind w:right="-70"/>
              <w:rPr>
                <w:rStyle w:val="HTMLMarkup"/>
                <w:rFonts w:ascii="Arial" w:hAnsi="Arial" w:cs="Arial"/>
                <w:b/>
                <w:bCs/>
                <w:vanish w:val="0"/>
                <w:color w:val="auto"/>
                <w:sz w:val="16"/>
                <w:szCs w:val="16"/>
              </w:rPr>
            </w:pPr>
          </w:p>
          <w:sdt>
            <w:sdtPr>
              <w:rPr>
                <w:rStyle w:val="HTMLMarkup"/>
                <w:rFonts w:ascii="Arial" w:hAnsi="Arial" w:cs="Arial"/>
                <w:vanish w:val="0"/>
                <w:color w:val="auto"/>
                <w:sz w:val="16"/>
                <w:szCs w:val="16"/>
              </w:rPr>
              <w:alias w:val="DomicilioCRO"/>
              <w:tag w:val="DomicilioCRO"/>
              <w:id w:val="-1369450309"/>
              <w:placeholder>
                <w:docPart w:val="DefaultPlaceholder_-1854013440"/>
              </w:placeholder>
            </w:sdtPr>
            <w:sdtEndPr>
              <w:rPr>
                <w:rStyle w:val="HTMLMarkup"/>
              </w:rPr>
            </w:sdtEndPr>
            <w:sdtContent>
              <w:p w14:paraId="45C54C79" w14:textId="7BBB3012"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3"/>
                      <w:enabled/>
                      <w:calcOnExit w:val="0"/>
                      <w:textInput/>
                    </w:ffData>
                  </w:fldChar>
                </w:r>
                <w:bookmarkStart w:id="6" w:name="Texto13"/>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6" w:displacedByCustomXml="next"/>
            </w:sdtContent>
          </w:sdt>
          <w:p w14:paraId="3D1388A9" w14:textId="77777777" w:rsidR="00CD6C76" w:rsidRPr="00F07541" w:rsidRDefault="00CD6C76">
            <w:pPr>
              <w:pStyle w:val="H6"/>
              <w:keepNext w:val="0"/>
              <w:spacing w:before="0" w:after="0"/>
              <w:outlineLvl w:val="9"/>
              <w:rPr>
                <w:rStyle w:val="HTMLMarkup"/>
                <w:rFonts w:ascii="Arial" w:hAnsi="Arial" w:cs="Arial"/>
                <w:b w:val="0"/>
                <w:bCs w:val="0"/>
                <w:vanish w:val="0"/>
                <w:color w:val="auto"/>
              </w:rPr>
            </w:pPr>
          </w:p>
        </w:tc>
        <w:tc>
          <w:tcPr>
            <w:tcW w:w="3969" w:type="dxa"/>
            <w:tcBorders>
              <w:top w:val="single" w:sz="4" w:space="0" w:color="auto"/>
              <w:left w:val="single" w:sz="4" w:space="0" w:color="auto"/>
              <w:bottom w:val="single" w:sz="4" w:space="0" w:color="auto"/>
              <w:right w:val="single" w:sz="4" w:space="0" w:color="auto"/>
            </w:tcBorders>
          </w:tcPr>
          <w:p w14:paraId="316E98E8" w14:textId="245F35A2" w:rsidR="00CD6C76" w:rsidRPr="00F07541" w:rsidRDefault="00CD6C76">
            <w:pPr>
              <w:pStyle w:val="H6"/>
              <w:keepNext w:val="0"/>
              <w:spacing w:before="0" w:after="0"/>
              <w:outlineLvl w:val="9"/>
              <w:rPr>
                <w:rStyle w:val="HTMLMarkup"/>
                <w:rFonts w:ascii="Arial" w:hAnsi="Arial" w:cs="Arial"/>
                <w:b w:val="0"/>
                <w:bCs w:val="0"/>
                <w:vanish w:val="0"/>
                <w:color w:val="auto"/>
              </w:rPr>
            </w:pPr>
            <w:r w:rsidRPr="00F07541">
              <w:rPr>
                <w:rStyle w:val="HTMLMarkup"/>
                <w:rFonts w:ascii="Arial" w:hAnsi="Arial" w:cs="Arial"/>
                <w:vanish w:val="0"/>
                <w:color w:val="auto"/>
              </w:rPr>
              <w:t>Municip</w:t>
            </w:r>
            <w:r w:rsidR="00F546FF">
              <w:rPr>
                <w:rStyle w:val="HTMLMarkup"/>
                <w:rFonts w:ascii="Arial" w:hAnsi="Arial" w:cs="Arial"/>
                <w:vanish w:val="0"/>
                <w:color w:val="auto"/>
              </w:rPr>
              <w:t>ality</w:t>
            </w:r>
            <w:r w:rsidRPr="00F07541">
              <w:rPr>
                <w:rStyle w:val="HTMLMarkup"/>
                <w:rFonts w:ascii="Arial" w:hAnsi="Arial" w:cs="Arial"/>
                <w:vanish w:val="0"/>
                <w:color w:val="auto"/>
              </w:rPr>
              <w:t>:</w:t>
            </w:r>
          </w:p>
          <w:p w14:paraId="7AECCA21" w14:textId="77777777" w:rsidR="00CD6C76" w:rsidRPr="00F07541" w:rsidRDefault="00CD6C76">
            <w:pPr>
              <w:spacing w:before="0" w:after="0"/>
              <w:rPr>
                <w:rFonts w:ascii="Arial" w:hAnsi="Arial" w:cs="Arial"/>
                <w:sz w:val="16"/>
              </w:rPr>
            </w:pPr>
          </w:p>
          <w:sdt>
            <w:sdtPr>
              <w:rPr>
                <w:rStyle w:val="HTMLMarkup"/>
                <w:rFonts w:ascii="Arial" w:hAnsi="Arial" w:cs="Arial"/>
                <w:vanish w:val="0"/>
                <w:color w:val="auto"/>
                <w:sz w:val="16"/>
                <w:szCs w:val="16"/>
              </w:rPr>
              <w:alias w:val="MunicipioCRO"/>
              <w:tag w:val="MunicipioCRO"/>
              <w:id w:val="-209584227"/>
              <w:placeholder>
                <w:docPart w:val="DefaultPlaceholder_-1854013440"/>
              </w:placeholder>
            </w:sdtPr>
            <w:sdtEndPr>
              <w:rPr>
                <w:rStyle w:val="HTMLMarkup"/>
              </w:rPr>
            </w:sdtEndPr>
            <w:sdtContent>
              <w:p w14:paraId="691349A0" w14:textId="2CC4175D"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4"/>
                      <w:enabled/>
                      <w:calcOnExit w:val="0"/>
                      <w:textInput/>
                    </w:ffData>
                  </w:fldChar>
                </w:r>
                <w:bookmarkStart w:id="7" w:name="Texto14"/>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7" w:displacedByCustomXml="next"/>
            </w:sdtContent>
          </w:sdt>
        </w:tc>
      </w:tr>
      <w:tr w:rsidR="00CD6C76" w:rsidRPr="000E23C7" w14:paraId="4D5CCD3E" w14:textId="77777777" w:rsidTr="00B01AFF">
        <w:trPr>
          <w:trHeight w:val="836"/>
          <w:hidden w:val="0"/>
        </w:trPr>
        <w:tc>
          <w:tcPr>
            <w:tcW w:w="3332" w:type="dxa"/>
            <w:tcBorders>
              <w:top w:val="single" w:sz="4" w:space="0" w:color="auto"/>
              <w:left w:val="single" w:sz="4" w:space="0" w:color="auto"/>
              <w:bottom w:val="single" w:sz="4" w:space="0" w:color="auto"/>
              <w:right w:val="single" w:sz="4" w:space="0" w:color="auto"/>
            </w:tcBorders>
          </w:tcPr>
          <w:p w14:paraId="5A0CC599" w14:textId="77777777" w:rsidR="00F546FF" w:rsidRPr="00506198" w:rsidRDefault="00F546FF" w:rsidP="00F546FF">
            <w:pPr>
              <w:spacing w:before="0" w:after="0"/>
              <w:ind w:right="30"/>
              <w:rPr>
                <w:rFonts w:ascii="Arial" w:hAnsi="Arial" w:cs="Arial"/>
                <w:b/>
                <w:bCs/>
                <w:sz w:val="16"/>
                <w:szCs w:val="16"/>
                <w:lang w:val="en-GB"/>
              </w:rPr>
            </w:pPr>
            <w:r w:rsidRPr="001A462C">
              <w:rPr>
                <w:rStyle w:val="HTMLMarkup"/>
                <w:rFonts w:ascii="Arial" w:hAnsi="Arial" w:cs="Arial"/>
                <w:b/>
                <w:bCs/>
                <w:vanish w:val="0"/>
                <w:color w:val="auto"/>
                <w:sz w:val="16"/>
                <w:szCs w:val="16"/>
                <w:lang w:val="en-GB"/>
              </w:rPr>
              <w:t>Name of the representative of the CRO/body:</w:t>
            </w:r>
          </w:p>
          <w:p w14:paraId="393BCFC0" w14:textId="77777777" w:rsidR="00CD6C76" w:rsidRPr="00F546FF" w:rsidRDefault="00CD6C76">
            <w:pPr>
              <w:spacing w:before="0" w:after="0"/>
              <w:rPr>
                <w:rStyle w:val="HTMLMarkup"/>
                <w:rFonts w:ascii="Arial" w:hAnsi="Arial" w:cs="Arial"/>
                <w:vanish w:val="0"/>
                <w:color w:val="auto"/>
                <w:sz w:val="16"/>
                <w:szCs w:val="16"/>
                <w:lang w:val="en-GB"/>
              </w:rPr>
            </w:pPr>
          </w:p>
          <w:p w14:paraId="469DC314"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5"/>
                  <w:enabled/>
                  <w:calcOnExit w:val="0"/>
                  <w:textInput/>
                </w:ffData>
              </w:fldChar>
            </w:r>
            <w:bookmarkStart w:id="8" w:name="Texto15"/>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8"/>
          </w:p>
          <w:p w14:paraId="2D51B74D" w14:textId="77777777" w:rsidR="00CD6C76" w:rsidRPr="00F07541" w:rsidRDefault="00CD6C76">
            <w:pPr>
              <w:spacing w:before="0" w:after="0"/>
              <w:rPr>
                <w:rStyle w:val="HTMLMarkup"/>
                <w:rFonts w:ascii="Arial" w:hAnsi="Arial" w:cs="Arial"/>
                <w:b/>
                <w:bCs/>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2F1C111" w14:textId="0CCAA3FF" w:rsidR="00CD6C76" w:rsidRPr="00F07541" w:rsidRDefault="00F546FF">
            <w:pPr>
              <w:spacing w:before="0" w:after="0"/>
              <w:rPr>
                <w:rStyle w:val="HTMLMarkup"/>
                <w:rFonts w:ascii="Arial" w:hAnsi="Arial" w:cs="Arial"/>
                <w:vanish w:val="0"/>
                <w:color w:val="auto"/>
                <w:sz w:val="16"/>
                <w:szCs w:val="16"/>
              </w:rPr>
            </w:pPr>
            <w:r>
              <w:rPr>
                <w:rStyle w:val="HTMLMarkup"/>
                <w:rFonts w:ascii="Arial" w:hAnsi="Arial" w:cs="Arial"/>
                <w:b/>
                <w:bCs/>
                <w:vanish w:val="0"/>
                <w:color w:val="auto"/>
                <w:sz w:val="16"/>
                <w:szCs w:val="16"/>
              </w:rPr>
              <w:t>TIN</w:t>
            </w:r>
            <w:r w:rsidR="00CD6C76" w:rsidRPr="00F07541">
              <w:rPr>
                <w:rStyle w:val="HTMLMarkup"/>
                <w:rFonts w:ascii="Arial" w:hAnsi="Arial" w:cs="Arial"/>
                <w:b/>
                <w:bCs/>
                <w:vanish w:val="0"/>
                <w:color w:val="auto"/>
                <w:sz w:val="16"/>
                <w:szCs w:val="16"/>
              </w:rPr>
              <w:t>:</w:t>
            </w:r>
          </w:p>
          <w:p w14:paraId="7F887693" w14:textId="77777777" w:rsidR="00CD6C76" w:rsidRPr="00F07541" w:rsidRDefault="00CD6C76">
            <w:pPr>
              <w:spacing w:before="0" w:after="0"/>
              <w:rPr>
                <w:rStyle w:val="HTMLMarkup"/>
                <w:rFonts w:ascii="Arial" w:hAnsi="Arial" w:cs="Arial"/>
                <w:vanish w:val="0"/>
                <w:color w:val="auto"/>
                <w:sz w:val="16"/>
                <w:szCs w:val="16"/>
              </w:rPr>
            </w:pPr>
          </w:p>
          <w:p w14:paraId="3139D798"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6"/>
                  <w:enabled/>
                  <w:calcOnExit w:val="0"/>
                  <w:textInput/>
                </w:ffData>
              </w:fldChar>
            </w:r>
            <w:bookmarkStart w:id="9" w:name="Texto1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9"/>
          </w:p>
          <w:p w14:paraId="1310B52B" w14:textId="77777777" w:rsidR="00CD6C76" w:rsidRPr="00F07541" w:rsidRDefault="00CD6C76">
            <w:pPr>
              <w:spacing w:before="0" w:after="0"/>
              <w:rPr>
                <w:rStyle w:val="HTMLMarkup"/>
                <w:rFonts w:ascii="Arial" w:hAnsi="Arial" w:cs="Arial"/>
                <w:b/>
                <w:bCs/>
                <w:vanish w:val="0"/>
                <w:color w:val="auto"/>
                <w:sz w:val="16"/>
                <w:szCs w:val="16"/>
              </w:rPr>
            </w:pPr>
          </w:p>
        </w:tc>
        <w:tc>
          <w:tcPr>
            <w:tcW w:w="3969" w:type="dxa"/>
            <w:tcBorders>
              <w:top w:val="single" w:sz="4" w:space="0" w:color="auto"/>
              <w:left w:val="single" w:sz="4" w:space="0" w:color="auto"/>
              <w:bottom w:val="single" w:sz="4" w:space="0" w:color="auto"/>
              <w:right w:val="single" w:sz="4" w:space="0" w:color="auto"/>
            </w:tcBorders>
          </w:tcPr>
          <w:p w14:paraId="1DE49E38" w14:textId="77777777" w:rsidR="00F546FF" w:rsidRPr="001A462C" w:rsidRDefault="00F546FF" w:rsidP="00F546FF">
            <w:pPr>
              <w:spacing w:before="0" w:after="0"/>
              <w:jc w:val="both"/>
              <w:rPr>
                <w:rStyle w:val="HTMLMarkup"/>
                <w:rFonts w:ascii="Arial" w:hAnsi="Arial" w:cs="Arial"/>
                <w:b/>
                <w:bCs/>
                <w:vanish w:val="0"/>
                <w:color w:val="auto"/>
                <w:sz w:val="16"/>
                <w:szCs w:val="16"/>
                <w:lang w:val="en-GB"/>
              </w:rPr>
            </w:pPr>
            <w:r w:rsidRPr="001A462C">
              <w:rPr>
                <w:rStyle w:val="HTMLMarkup"/>
                <w:rFonts w:ascii="Arial" w:hAnsi="Arial" w:cs="Arial"/>
                <w:b/>
                <w:bCs/>
                <w:vanish w:val="0"/>
                <w:color w:val="auto"/>
                <w:sz w:val="16"/>
                <w:szCs w:val="16"/>
                <w:lang w:val="en-GB"/>
              </w:rPr>
              <w:t xml:space="preserve">Role: </w:t>
            </w:r>
            <w:r w:rsidRPr="000E23C7">
              <w:rPr>
                <w:rFonts w:ascii="Arial" w:hAnsi="Arial" w:cs="Arial"/>
                <w:sz w:val="16"/>
                <w:szCs w:val="16"/>
              </w:rPr>
              <w:fldChar w:fldCharType="begin">
                <w:ffData>
                  <w:name w:val=""/>
                  <w:enabled/>
                  <w:calcOnExit w:val="0"/>
                  <w:textInput/>
                </w:ffData>
              </w:fldChar>
            </w:r>
            <w:r w:rsidRPr="000E23C7">
              <w:rPr>
                <w:rFonts w:ascii="Arial" w:hAnsi="Arial" w:cs="Arial"/>
                <w:sz w:val="16"/>
                <w:szCs w:val="16"/>
                <w:lang w:val="en-GB"/>
              </w:rPr>
              <w:instrText xml:space="preserve"> FORMTEXT </w:instrText>
            </w:r>
            <w:r w:rsidRPr="000E23C7">
              <w:rPr>
                <w:rFonts w:ascii="Arial" w:hAnsi="Arial" w:cs="Arial"/>
                <w:sz w:val="16"/>
                <w:szCs w:val="16"/>
              </w:rPr>
            </w:r>
            <w:r w:rsidRPr="000E23C7">
              <w:rPr>
                <w:rFonts w:ascii="Arial" w:hAnsi="Arial" w:cs="Arial"/>
                <w:sz w:val="16"/>
                <w:szCs w:val="16"/>
              </w:rPr>
              <w:fldChar w:fldCharType="separate"/>
            </w:r>
            <w:r w:rsidRPr="000E23C7">
              <w:rPr>
                <w:rFonts w:ascii="Arial" w:hAnsi="Arial" w:cs="Arial"/>
                <w:noProof/>
                <w:sz w:val="16"/>
                <w:szCs w:val="16"/>
              </w:rPr>
              <w:t> </w:t>
            </w:r>
            <w:r w:rsidRPr="000E23C7">
              <w:rPr>
                <w:rFonts w:ascii="Arial" w:hAnsi="Arial" w:cs="Arial"/>
                <w:noProof/>
                <w:sz w:val="16"/>
                <w:szCs w:val="16"/>
              </w:rPr>
              <w:t> </w:t>
            </w:r>
            <w:r w:rsidRPr="000E23C7">
              <w:rPr>
                <w:rFonts w:ascii="Arial" w:hAnsi="Arial" w:cs="Arial"/>
                <w:noProof/>
                <w:sz w:val="16"/>
                <w:szCs w:val="16"/>
              </w:rPr>
              <w:t> </w:t>
            </w:r>
            <w:r w:rsidRPr="000E23C7">
              <w:rPr>
                <w:rFonts w:ascii="Arial" w:hAnsi="Arial" w:cs="Arial"/>
                <w:noProof/>
                <w:sz w:val="16"/>
                <w:szCs w:val="16"/>
              </w:rPr>
              <w:t> </w:t>
            </w:r>
            <w:r w:rsidRPr="000E23C7">
              <w:rPr>
                <w:rFonts w:ascii="Arial" w:hAnsi="Arial" w:cs="Arial"/>
                <w:noProof/>
                <w:sz w:val="16"/>
                <w:szCs w:val="16"/>
              </w:rPr>
              <w:t> </w:t>
            </w:r>
            <w:r w:rsidRPr="000E23C7">
              <w:rPr>
                <w:rFonts w:ascii="Arial" w:hAnsi="Arial" w:cs="Arial"/>
                <w:sz w:val="16"/>
                <w:szCs w:val="16"/>
              </w:rPr>
              <w:fldChar w:fldCharType="end"/>
            </w:r>
          </w:p>
          <w:p w14:paraId="21B239B6" w14:textId="66969472" w:rsidR="00CD6C76" w:rsidRPr="00F546FF" w:rsidRDefault="00F546FF" w:rsidP="00F546FF">
            <w:pPr>
              <w:spacing w:before="0" w:after="0"/>
              <w:jc w:val="both"/>
              <w:rPr>
                <w:rFonts w:ascii="Arial" w:hAnsi="Arial" w:cs="Arial"/>
                <w:sz w:val="16"/>
                <w:lang w:val="en-GB"/>
              </w:rPr>
            </w:pPr>
            <w:r w:rsidRPr="00B160BB">
              <w:rPr>
                <w:rStyle w:val="HTMLMarkup"/>
                <w:rFonts w:ascii="Arial" w:hAnsi="Arial" w:cs="Arial"/>
                <w:vanish w:val="0"/>
                <w:color w:val="auto"/>
                <w:sz w:val="16"/>
                <w:lang w:val="en-GB"/>
              </w:rPr>
              <w:t>By virtue of the power of attorney recorded in the public deed executed by the Notary Mr./Ms.</w:t>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szCs w:val="16"/>
              </w:rPr>
              <w:fldChar w:fldCharType="begin">
                <w:ffData>
                  <w:name w:val="Texto11"/>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the Professional Association of Notaries of</w:t>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on date of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 xml:space="preserve">under number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his/her records.</w:t>
            </w:r>
          </w:p>
        </w:tc>
      </w:tr>
    </w:tbl>
    <w:p w14:paraId="7C3A90FF" w14:textId="77777777" w:rsidR="00CD6C76" w:rsidRPr="00F546FF" w:rsidRDefault="00CD6C76">
      <w:pPr>
        <w:spacing w:before="0" w:after="0"/>
        <w:ind w:right="1133"/>
        <w:jc w:val="both"/>
        <w:rPr>
          <w:rStyle w:val="HTMLMarkup"/>
          <w:rFonts w:ascii="Arial" w:hAnsi="Arial" w:cs="Arial"/>
          <w:vanish w:val="0"/>
          <w:color w:val="auto"/>
          <w:sz w:val="13"/>
          <w:szCs w:val="13"/>
          <w:lang w:val="en-GB"/>
        </w:rPr>
      </w:pPr>
    </w:p>
    <w:p w14:paraId="5C3DAC80" w14:textId="3BA825B1" w:rsidR="00D12391" w:rsidRDefault="00F546FF" w:rsidP="000F604E">
      <w:pPr>
        <w:spacing w:before="0" w:after="0"/>
        <w:ind w:right="-1"/>
        <w:jc w:val="both"/>
        <w:rPr>
          <w:rFonts w:ascii="Arial" w:eastAsia="Arial" w:hAnsi="Arial" w:cs="Arial"/>
          <w:sz w:val="20"/>
          <w:szCs w:val="20"/>
          <w:lang w:val="en-GB" w:bidi="es-ES"/>
        </w:rPr>
      </w:pPr>
      <w:r w:rsidRPr="00B160BB">
        <w:rPr>
          <w:rFonts w:ascii="Arial" w:eastAsia="Arial" w:hAnsi="Arial" w:cs="Arial"/>
          <w:sz w:val="20"/>
          <w:szCs w:val="20"/>
          <w:lang w:val="en-GB" w:bidi="es-ES"/>
        </w:rPr>
        <w:t>The appearing parties recognise their necessary legal capacity to be bound by this contract and</w:t>
      </w:r>
    </w:p>
    <w:p w14:paraId="6ECCFC32" w14:textId="77777777" w:rsidR="00F546FF" w:rsidRDefault="00F546FF" w:rsidP="000F604E">
      <w:pPr>
        <w:spacing w:before="0" w:after="0"/>
        <w:ind w:right="-1"/>
        <w:jc w:val="both"/>
        <w:rPr>
          <w:rFonts w:ascii="Arial" w:eastAsia="Arial" w:hAnsi="Arial" w:cs="Arial"/>
          <w:sz w:val="20"/>
          <w:szCs w:val="20"/>
          <w:lang w:val="en-GB" w:bidi="es-ES"/>
        </w:rPr>
      </w:pPr>
    </w:p>
    <w:p w14:paraId="54D14ECF" w14:textId="77777777" w:rsidR="00F546FF" w:rsidRDefault="00F546FF" w:rsidP="000F604E">
      <w:pPr>
        <w:spacing w:before="0" w:after="0"/>
        <w:ind w:right="-1"/>
        <w:jc w:val="both"/>
        <w:rPr>
          <w:rFonts w:ascii="Arial" w:eastAsia="Arial" w:hAnsi="Arial" w:cs="Arial"/>
          <w:sz w:val="20"/>
          <w:szCs w:val="20"/>
          <w:lang w:val="en-GB" w:bidi="es-ES"/>
        </w:rPr>
      </w:pPr>
    </w:p>
    <w:p w14:paraId="4F77619F" w14:textId="77777777" w:rsidR="00F546FF" w:rsidRPr="00F546FF" w:rsidRDefault="00F546FF" w:rsidP="000F604E">
      <w:pPr>
        <w:spacing w:before="0" w:after="0"/>
        <w:ind w:right="-1"/>
        <w:jc w:val="both"/>
        <w:rPr>
          <w:rFonts w:ascii="Arial" w:hAnsi="Arial" w:cs="Arial"/>
          <w:bCs/>
          <w:sz w:val="20"/>
          <w:szCs w:val="20"/>
          <w:lang w:val="en-GB"/>
        </w:rPr>
      </w:pPr>
    </w:p>
    <w:p w14:paraId="450F8AA2" w14:textId="15B41BCA" w:rsidR="00CD6C76" w:rsidRPr="00F546FF" w:rsidRDefault="00F546FF" w:rsidP="00F02E68">
      <w:pPr>
        <w:spacing w:before="0" w:after="0" w:line="276" w:lineRule="auto"/>
        <w:ind w:right="1133"/>
        <w:jc w:val="center"/>
        <w:rPr>
          <w:rFonts w:ascii="Arial" w:hAnsi="Arial" w:cs="Arial"/>
          <w:b/>
          <w:bCs/>
          <w:sz w:val="20"/>
          <w:szCs w:val="20"/>
          <w:u w:val="single"/>
          <w:lang w:val="en-GB"/>
        </w:rPr>
      </w:pPr>
      <w:r w:rsidRPr="000A0048">
        <w:rPr>
          <w:rFonts w:ascii="Arial" w:hAnsi="Arial" w:cs="Arial"/>
          <w:b/>
          <w:bCs/>
          <w:sz w:val="20"/>
          <w:szCs w:val="20"/>
          <w:u w:val="single"/>
          <w:lang w:val="en-GB"/>
        </w:rPr>
        <w:lastRenderedPageBreak/>
        <w:t>THEY STATE</w:t>
      </w:r>
    </w:p>
    <w:p w14:paraId="0046446B" w14:textId="77777777" w:rsidR="000F604E" w:rsidRPr="00F546FF" w:rsidRDefault="000F604E" w:rsidP="00F02E68">
      <w:pPr>
        <w:spacing w:before="0" w:after="0" w:line="276" w:lineRule="auto"/>
        <w:ind w:right="1133"/>
        <w:rPr>
          <w:rFonts w:ascii="Arial" w:hAnsi="Arial" w:cs="Arial"/>
          <w:b/>
          <w:bCs/>
          <w:sz w:val="20"/>
          <w:szCs w:val="20"/>
          <w:u w:val="single"/>
          <w:lang w:val="en-GB"/>
        </w:rPr>
      </w:pPr>
    </w:p>
    <w:p w14:paraId="14DCCC9B" w14:textId="77777777" w:rsidR="00F546FF" w:rsidRDefault="000F604E" w:rsidP="009534D8">
      <w:pPr>
        <w:tabs>
          <w:tab w:val="left" w:pos="1548"/>
        </w:tabs>
        <w:spacing w:line="276" w:lineRule="auto"/>
        <w:jc w:val="both"/>
        <w:rPr>
          <w:rFonts w:ascii="Arial" w:hAnsi="Arial" w:cs="Arial"/>
          <w:sz w:val="20"/>
          <w:szCs w:val="20"/>
          <w:lang w:val="en-GB"/>
        </w:rPr>
      </w:pPr>
      <w:r w:rsidRPr="00F546FF">
        <w:rPr>
          <w:rFonts w:ascii="Arial" w:hAnsi="Arial" w:cs="Arial"/>
          <w:b/>
          <w:bCs/>
          <w:sz w:val="20"/>
          <w:szCs w:val="20"/>
          <w:lang w:val="en-GB"/>
        </w:rPr>
        <w:t>I.-</w:t>
      </w:r>
      <w:r w:rsidRPr="00F546FF">
        <w:rPr>
          <w:rFonts w:ascii="Arial" w:hAnsi="Arial" w:cs="Arial"/>
          <w:bCs/>
          <w:sz w:val="20"/>
          <w:szCs w:val="20"/>
          <w:lang w:val="en-GB"/>
        </w:rPr>
        <w:t xml:space="preserve">  </w:t>
      </w:r>
      <w:sdt>
        <w:sdtPr>
          <w:rPr>
            <w:rFonts w:ascii="Arial" w:hAnsi="Arial" w:cs="Arial"/>
            <w:bCs/>
            <w:sz w:val="20"/>
            <w:szCs w:val="20"/>
          </w:rPr>
          <w:alias w:val="DenominacionPromotor2"/>
          <w:tag w:val="DenominacionPromotor2"/>
          <w:id w:val="-1546675422"/>
          <w:placeholder>
            <w:docPart w:val="ECA2CD168E604482B3AC59267EFA89AE"/>
          </w:placeholder>
        </w:sdtPr>
        <w:sdtEndPr>
          <w:rPr>
            <w:bCs w:val="0"/>
          </w:rPr>
        </w:sdtEndPr>
        <w:sdtContent>
          <w:r w:rsidR="00E72637" w:rsidRPr="00A8766D">
            <w:rPr>
              <w:rFonts w:ascii="Arial" w:hAnsi="Arial" w:cs="Arial"/>
              <w:sz w:val="20"/>
              <w:szCs w:val="20"/>
            </w:rPr>
            <w:fldChar w:fldCharType="begin">
              <w:ffData>
                <w:name w:val="Texto18"/>
                <w:enabled/>
                <w:calcOnExit w:val="0"/>
                <w:textInput/>
              </w:ffData>
            </w:fldChar>
          </w:r>
          <w:r w:rsidR="00E72637" w:rsidRPr="00F546FF">
            <w:rPr>
              <w:rFonts w:ascii="Arial" w:hAnsi="Arial" w:cs="Arial"/>
              <w:sz w:val="20"/>
              <w:szCs w:val="20"/>
              <w:lang w:val="en-GB"/>
            </w:rPr>
            <w:instrText xml:space="preserve"> FORMTEXT </w:instrText>
          </w:r>
          <w:r w:rsidR="00E72637" w:rsidRPr="00A8766D">
            <w:rPr>
              <w:rFonts w:ascii="Arial" w:hAnsi="Arial" w:cs="Arial"/>
              <w:sz w:val="20"/>
              <w:szCs w:val="20"/>
            </w:rPr>
          </w:r>
          <w:r w:rsidR="00E72637" w:rsidRPr="00A8766D">
            <w:rPr>
              <w:rFonts w:ascii="Arial" w:hAnsi="Arial" w:cs="Arial"/>
              <w:sz w:val="20"/>
              <w:szCs w:val="20"/>
            </w:rPr>
            <w:fldChar w:fldCharType="separate"/>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sidRPr="00A8766D">
            <w:rPr>
              <w:rFonts w:ascii="Arial" w:hAnsi="Arial" w:cs="Arial"/>
              <w:sz w:val="20"/>
              <w:szCs w:val="20"/>
            </w:rPr>
            <w:fldChar w:fldCharType="end"/>
          </w:r>
        </w:sdtContent>
      </w:sdt>
      <w:r w:rsidR="00E72637" w:rsidRPr="00F546FF">
        <w:rPr>
          <w:rFonts w:ascii="Arial" w:hAnsi="Arial" w:cs="Arial"/>
          <w:sz w:val="20"/>
          <w:szCs w:val="20"/>
          <w:lang w:val="en-GB"/>
        </w:rPr>
        <w:t xml:space="preserve"> </w:t>
      </w:r>
      <w:r w:rsidR="00F546FF">
        <w:rPr>
          <w:rFonts w:ascii="Arial" w:hAnsi="Arial" w:cs="Arial"/>
          <w:sz w:val="20"/>
          <w:szCs w:val="20"/>
          <w:lang w:val="en-GB"/>
        </w:rPr>
        <w:t>(</w:t>
      </w:r>
      <w:r w:rsidR="00F546FF" w:rsidRPr="00B62CEB">
        <w:rPr>
          <w:rFonts w:ascii="Arial" w:eastAsia="Arial" w:hAnsi="Arial" w:cs="Arial"/>
          <w:i/>
          <w:iCs/>
          <w:sz w:val="20"/>
          <w:szCs w:val="20"/>
          <w:lang w:val="en-GB" w:bidi="es-ES"/>
        </w:rPr>
        <w:t xml:space="preserve">name of the sponsor), </w:t>
      </w:r>
      <w:r w:rsidR="00F546FF" w:rsidRPr="00B62CEB">
        <w:rPr>
          <w:rFonts w:ascii="Arial" w:eastAsia="Arial" w:hAnsi="Arial" w:cs="Arial"/>
          <w:sz w:val="20"/>
          <w:szCs w:val="20"/>
          <w:lang w:val="en-GB" w:bidi="es-ES"/>
        </w:rPr>
        <w:t xml:space="preserve">acts as the sponsor of a clinical trial with medicinal products to be completed in the </w:t>
      </w:r>
      <w:sdt>
        <w:sdtPr>
          <w:rPr>
            <w:rStyle w:val="Estilo1"/>
          </w:rPr>
          <w:alias w:val="Centro2"/>
          <w:tag w:val="Centro2"/>
          <w:id w:val="1936632635"/>
          <w:placeholder>
            <w:docPart w:val="95637D68BD774D54B127ABFD1C702C6E"/>
          </w:placeholder>
          <w15:color w:val="000000"/>
        </w:sdtPr>
        <w:sdtEndPr>
          <w:rPr>
            <w:rStyle w:val="Estilo1"/>
          </w:rPr>
        </w:sdtEndPr>
        <w:sdtContent>
          <w:r w:rsidR="00F546FF" w:rsidRPr="00B62CEB">
            <w:rPr>
              <w:rStyle w:val="Estilo1"/>
              <w:lang w:val="en-GB"/>
            </w:rPr>
            <w:t>Hospital Universitario Virgen de la Victoria</w:t>
          </w:r>
        </w:sdtContent>
      </w:sdt>
      <w:r w:rsidR="00F546FF" w:rsidRPr="00B62CEB">
        <w:rPr>
          <w:rFonts w:ascii="Arial" w:hAnsi="Arial" w:cs="Arial"/>
          <w:sz w:val="20"/>
          <w:szCs w:val="20"/>
          <w:lang w:val="en-GB"/>
        </w:rPr>
        <w:t xml:space="preserve">, </w:t>
      </w:r>
      <w:r w:rsidR="00F546FF" w:rsidRPr="005E3620">
        <w:rPr>
          <w:rFonts w:ascii="Arial" w:eastAsia="Arial" w:hAnsi="Arial" w:cs="Arial"/>
          <w:i/>
          <w:iCs/>
          <w:sz w:val="20"/>
          <w:szCs w:val="20"/>
          <w:lang w:val="en-GB" w:bidi="es-ES"/>
        </w:rPr>
        <w:t>in accordance with the provisions of Legislative Royal Decree 1/2015, of 24 July</w:t>
      </w:r>
      <w:r w:rsidR="00F546FF" w:rsidRPr="00B160BB">
        <w:rPr>
          <w:rFonts w:ascii="Arial" w:eastAsia="Arial" w:hAnsi="Arial" w:cs="Arial"/>
          <w:sz w:val="20"/>
          <w:szCs w:val="20"/>
          <w:lang w:val="en-GB" w:bidi="es-ES"/>
        </w:rPr>
        <w:t xml:space="preserve">, which consolidated text of the Law on Guarantees and rational use of medicinal products and medical devices, the Regulation (EU) No. 536/2014 of the European Parliament and Council of 16 April 2014, on clinical trials with medicinal products for human use, Royal Decree 1090/2015 of 4 December, which governs clinical trials, research ethics committees for medicinal products and the Spanish register of clinical studies, the Declaration of Helsinki, in its most recent version, the regulations for good clinical practice, the regulations of the International Conference on Harmonisation, known by its initials  ICH, the regulation in force on biological samples and </w:t>
      </w:r>
      <w:r w:rsidR="00F546FF" w:rsidRPr="00330756">
        <w:rPr>
          <w:rFonts w:ascii="Arial" w:eastAsia="Arial" w:hAnsi="Arial" w:cs="Arial"/>
          <w:sz w:val="20"/>
          <w:szCs w:val="20"/>
          <w:lang w:val="en-GB" w:bidi="es-ES"/>
        </w:rPr>
        <w:t>Decree 8/2020, of 30 January</w:t>
      </w:r>
      <w:r w:rsidR="00F546FF" w:rsidRPr="00B160BB">
        <w:rPr>
          <w:rFonts w:ascii="Arial" w:eastAsia="Arial" w:hAnsi="Arial" w:cs="Arial"/>
          <w:sz w:val="20"/>
          <w:szCs w:val="20"/>
          <w:lang w:val="en-GB" w:bidi="es-ES"/>
        </w:rPr>
        <w:t>, which regulates the ethical bodies for healthcare and biomedical research in Andalusia, the details of which are</w:t>
      </w:r>
      <w:r w:rsidR="00F546FF" w:rsidRPr="00B160BB">
        <w:rPr>
          <w:rFonts w:ascii="Arial" w:hAnsi="Arial" w:cs="Arial"/>
          <w:sz w:val="20"/>
          <w:szCs w:val="20"/>
          <w:lang w:val="en-GB"/>
        </w:rPr>
        <w:t>:</w:t>
      </w:r>
    </w:p>
    <w:p w14:paraId="02933349" w14:textId="77777777" w:rsidR="009534D8" w:rsidRDefault="000F604E" w:rsidP="009534D8">
      <w:pPr>
        <w:tabs>
          <w:tab w:val="left" w:pos="1548"/>
        </w:tabs>
        <w:spacing w:line="276" w:lineRule="auto"/>
        <w:jc w:val="both"/>
        <w:rPr>
          <w:rFonts w:ascii="Arial" w:hAnsi="Arial" w:cs="Arial"/>
          <w:sz w:val="20"/>
          <w:szCs w:val="20"/>
          <w:lang w:val="en-GB"/>
        </w:rPr>
      </w:pPr>
      <w:r w:rsidRPr="00113866">
        <w:rPr>
          <w:rFonts w:ascii="Arial" w:hAnsi="Arial" w:cs="Arial"/>
          <w:b/>
          <w:bCs/>
          <w:sz w:val="20"/>
          <w:szCs w:val="20"/>
          <w:lang w:val="en-GB"/>
        </w:rPr>
        <w:t>Tít</w:t>
      </w:r>
      <w:r w:rsidR="00F546FF" w:rsidRPr="00113866">
        <w:rPr>
          <w:rFonts w:ascii="Arial" w:hAnsi="Arial" w:cs="Arial"/>
          <w:b/>
          <w:bCs/>
          <w:sz w:val="20"/>
          <w:szCs w:val="20"/>
          <w:lang w:val="en-GB"/>
        </w:rPr>
        <w:t>le</w:t>
      </w:r>
      <w:r w:rsidRPr="00113866">
        <w:rPr>
          <w:rFonts w:ascii="Arial" w:hAnsi="Arial" w:cs="Arial"/>
          <w:b/>
          <w:bCs/>
          <w:sz w:val="20"/>
          <w:szCs w:val="20"/>
          <w:lang w:val="en-GB"/>
        </w:rPr>
        <w:t xml:space="preserve">: </w:t>
      </w:r>
      <w:sdt>
        <w:sdtPr>
          <w:rPr>
            <w:rFonts w:ascii="Arial" w:hAnsi="Arial" w:cs="Arial"/>
            <w:b/>
            <w:bCs/>
            <w:sz w:val="20"/>
            <w:szCs w:val="20"/>
          </w:rPr>
          <w:alias w:val="Titulo1"/>
          <w:tag w:val="Titulo1"/>
          <w:id w:val="1153572132"/>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113866">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p>
    <w:p w14:paraId="135E65ED" w14:textId="01CF238B" w:rsidR="00B529CB" w:rsidRPr="00F546FF" w:rsidRDefault="00F546FF" w:rsidP="009534D8">
      <w:pPr>
        <w:tabs>
          <w:tab w:val="left" w:pos="1548"/>
        </w:tabs>
        <w:spacing w:line="276" w:lineRule="auto"/>
        <w:jc w:val="both"/>
        <w:rPr>
          <w:rFonts w:ascii="Arial" w:hAnsi="Arial" w:cs="Arial"/>
          <w:sz w:val="20"/>
          <w:szCs w:val="20"/>
          <w:lang w:val="en-GB"/>
        </w:rPr>
      </w:pPr>
      <w:r w:rsidRPr="00F546FF">
        <w:rPr>
          <w:rFonts w:ascii="Arial" w:hAnsi="Arial" w:cs="Arial"/>
          <w:b/>
          <w:bCs/>
          <w:sz w:val="20"/>
          <w:szCs w:val="20"/>
          <w:lang w:val="en-GB"/>
        </w:rPr>
        <w:t>Medical Device</w:t>
      </w:r>
      <w:r w:rsidR="00B529CB" w:rsidRPr="00F546FF">
        <w:rPr>
          <w:rFonts w:ascii="Arial" w:hAnsi="Arial" w:cs="Arial"/>
          <w:b/>
          <w:bCs/>
          <w:sz w:val="20"/>
          <w:szCs w:val="20"/>
          <w:lang w:val="en-GB"/>
        </w:rPr>
        <w:t>:</w:t>
      </w:r>
      <w:r w:rsidR="00B529CB" w:rsidRPr="00F546FF">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p>
    <w:p w14:paraId="2778F90F" w14:textId="5969CCC0" w:rsidR="00B529CB" w:rsidRPr="00F546FF" w:rsidRDefault="00F546FF" w:rsidP="009534D8">
      <w:pPr>
        <w:widowControl/>
        <w:adjustRightInd w:val="0"/>
        <w:spacing w:before="0" w:after="0" w:line="276" w:lineRule="auto"/>
        <w:jc w:val="both"/>
        <w:rPr>
          <w:rFonts w:ascii="Arial" w:hAnsi="Arial" w:cs="Arial"/>
          <w:sz w:val="20"/>
          <w:szCs w:val="20"/>
          <w:lang w:val="en-GB"/>
        </w:rPr>
      </w:pPr>
      <w:r w:rsidRPr="00F546FF">
        <w:rPr>
          <w:rFonts w:ascii="Arial" w:hAnsi="Arial" w:cs="Arial"/>
          <w:b/>
          <w:bCs/>
          <w:sz w:val="20"/>
          <w:szCs w:val="20"/>
          <w:lang w:val="en-GB"/>
        </w:rPr>
        <w:t>Medical Device Classification:</w:t>
      </w:r>
      <w:r w:rsidR="00B529CB" w:rsidRPr="00F546FF">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546FF">
        <w:rPr>
          <w:rFonts w:ascii="Arial" w:hAnsi="Arial" w:cs="Arial"/>
          <w:sz w:val="20"/>
          <w:szCs w:val="20"/>
          <w:lang w:val="en-GB"/>
        </w:rPr>
        <w:t xml:space="preserve"> </w:t>
      </w:r>
      <w:r w:rsidRPr="00F546FF">
        <w:rPr>
          <w:rFonts w:ascii="Arial" w:hAnsi="Arial" w:cs="Arial"/>
          <w:sz w:val="20"/>
          <w:szCs w:val="20"/>
          <w:lang w:val="en-GB"/>
        </w:rPr>
        <w:t>(Indicate whether it is a Class I, IIa, IIb, or III product)</w:t>
      </w:r>
    </w:p>
    <w:p w14:paraId="66F7849F" w14:textId="02F8D995" w:rsidR="00B529CB" w:rsidRPr="00113866" w:rsidRDefault="00F546FF" w:rsidP="009534D8">
      <w:pPr>
        <w:widowControl/>
        <w:adjustRightInd w:val="0"/>
        <w:spacing w:before="0" w:after="0" w:line="276" w:lineRule="auto"/>
        <w:jc w:val="both"/>
        <w:rPr>
          <w:rFonts w:ascii="Arial" w:hAnsi="Arial" w:cs="Arial"/>
          <w:sz w:val="20"/>
          <w:szCs w:val="20"/>
          <w:lang w:val="en-GB"/>
        </w:rPr>
      </w:pPr>
      <w:r w:rsidRPr="00113866">
        <w:rPr>
          <w:rFonts w:ascii="Arial" w:hAnsi="Arial" w:cs="Arial"/>
          <w:b/>
          <w:bCs/>
          <w:sz w:val="20"/>
          <w:szCs w:val="20"/>
          <w:lang w:val="en-GB"/>
        </w:rPr>
        <w:t>Sponsor’s Protocol Code:</w:t>
      </w:r>
      <w:r w:rsidRPr="00113866">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113866">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113866">
        <w:rPr>
          <w:rFonts w:ascii="Arial" w:hAnsi="Arial" w:cs="Arial"/>
          <w:sz w:val="20"/>
          <w:szCs w:val="20"/>
          <w:lang w:val="en-GB"/>
        </w:rPr>
        <w:t>.</w:t>
      </w:r>
    </w:p>
    <w:p w14:paraId="40A7AF3D" w14:textId="456B3524" w:rsidR="00B529CB" w:rsidRPr="00113866" w:rsidRDefault="00F546FF" w:rsidP="009534D8">
      <w:pPr>
        <w:widowControl/>
        <w:adjustRightInd w:val="0"/>
        <w:spacing w:before="0" w:after="0" w:line="276" w:lineRule="auto"/>
        <w:jc w:val="both"/>
        <w:rPr>
          <w:rFonts w:ascii="Arial" w:hAnsi="Arial" w:cs="Arial"/>
          <w:sz w:val="20"/>
          <w:szCs w:val="20"/>
          <w:lang w:val="en-GB"/>
        </w:rPr>
      </w:pPr>
      <w:r w:rsidRPr="00113866">
        <w:rPr>
          <w:rFonts w:ascii="Arial" w:hAnsi="Arial" w:cs="Arial"/>
          <w:b/>
          <w:bCs/>
          <w:sz w:val="20"/>
          <w:szCs w:val="20"/>
          <w:lang w:val="en-GB"/>
        </w:rPr>
        <w:t>Monitor</w:t>
      </w:r>
      <w:r w:rsidR="00B529CB" w:rsidRPr="00113866">
        <w:rPr>
          <w:rFonts w:ascii="Arial" w:hAnsi="Arial" w:cs="Arial"/>
          <w:b/>
          <w:bCs/>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113866">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113866">
        <w:rPr>
          <w:rFonts w:ascii="Arial" w:hAnsi="Arial" w:cs="Arial"/>
          <w:sz w:val="20"/>
          <w:szCs w:val="20"/>
          <w:lang w:val="en-GB"/>
        </w:rPr>
        <w:t xml:space="preserve">, </w:t>
      </w:r>
      <w:r w:rsidRPr="00113866">
        <w:rPr>
          <w:rFonts w:ascii="Arial" w:hAnsi="Arial" w:cs="Arial"/>
          <w:sz w:val="20"/>
          <w:szCs w:val="20"/>
          <w:lang w:val="en-GB"/>
        </w:rPr>
        <w:t>with TIN</w:t>
      </w:r>
      <w:r w:rsidR="00B529CB" w:rsidRPr="00113866">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113866">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113866">
        <w:rPr>
          <w:rFonts w:ascii="Arial" w:hAnsi="Arial" w:cs="Arial"/>
          <w:sz w:val="20"/>
          <w:szCs w:val="20"/>
          <w:lang w:val="en-GB"/>
        </w:rPr>
        <w:t>.</w:t>
      </w:r>
    </w:p>
    <w:p w14:paraId="7BFA8B14" w14:textId="77777777" w:rsidR="00B529CB" w:rsidRPr="00113866" w:rsidRDefault="00B529CB" w:rsidP="009534D8">
      <w:pPr>
        <w:spacing w:before="0" w:after="0" w:line="276" w:lineRule="auto"/>
        <w:ind w:right="-1"/>
        <w:jc w:val="both"/>
        <w:rPr>
          <w:rFonts w:ascii="Book Antiqua" w:hAnsi="Book Antiqua"/>
          <w:i/>
          <w:sz w:val="18"/>
          <w:szCs w:val="18"/>
          <w:lang w:val="en-GB"/>
        </w:rPr>
      </w:pPr>
    </w:p>
    <w:p w14:paraId="1A1E5FC6" w14:textId="77777777" w:rsidR="00F546FF" w:rsidRPr="009534D8" w:rsidRDefault="00F546FF" w:rsidP="009534D8">
      <w:pPr>
        <w:spacing w:before="0" w:after="0" w:line="276" w:lineRule="auto"/>
        <w:ind w:right="-1"/>
        <w:jc w:val="both"/>
        <w:rPr>
          <w:rFonts w:ascii="Arial" w:hAnsi="Arial" w:cs="Arial"/>
          <w:b/>
          <w:bCs/>
          <w:i/>
          <w:sz w:val="16"/>
          <w:szCs w:val="16"/>
          <w:lang w:val="en-GB"/>
        </w:rPr>
      </w:pPr>
      <w:r w:rsidRPr="009534D8">
        <w:rPr>
          <w:rFonts w:ascii="Arial" w:hAnsi="Arial" w:cs="Arial"/>
          <w:b/>
          <w:bCs/>
          <w:i/>
          <w:sz w:val="16"/>
          <w:szCs w:val="16"/>
          <w:lang w:val="en-GB"/>
        </w:rPr>
        <w:t xml:space="preserve">Explanatory note: </w:t>
      </w:r>
      <w:proofErr w:type="gramStart"/>
      <w:r w:rsidRPr="009534D8">
        <w:rPr>
          <w:rFonts w:ascii="Arial" w:hAnsi="Arial" w:cs="Arial"/>
          <w:i/>
          <w:sz w:val="16"/>
          <w:szCs w:val="16"/>
          <w:lang w:val="en-GB"/>
        </w:rPr>
        <w:t>In the event that</w:t>
      </w:r>
      <w:proofErr w:type="gramEnd"/>
      <w:r w:rsidRPr="009534D8">
        <w:rPr>
          <w:rFonts w:ascii="Arial" w:hAnsi="Arial" w:cs="Arial"/>
          <w:i/>
          <w:sz w:val="16"/>
          <w:szCs w:val="16"/>
          <w:lang w:val="en-GB"/>
        </w:rPr>
        <w:t xml:space="preserve"> the identity of the monitor is unknown at the time of signing of the contract, where appropriate, the body charged with monitoring the clinical trial must be indicated, and the sponsor is obliged to communicate said information as soon as it is decided.</w:t>
      </w:r>
    </w:p>
    <w:p w14:paraId="65EB109F" w14:textId="77777777" w:rsidR="00CD6C76" w:rsidRPr="00F546FF" w:rsidRDefault="00CD6C76" w:rsidP="00F02E68">
      <w:pPr>
        <w:spacing w:before="0" w:after="0" w:line="276" w:lineRule="auto"/>
        <w:ind w:right="-1"/>
        <w:jc w:val="both"/>
        <w:rPr>
          <w:rFonts w:ascii="Arial" w:hAnsi="Arial" w:cs="Arial"/>
          <w:b/>
          <w:bCs/>
          <w:sz w:val="20"/>
          <w:szCs w:val="20"/>
          <w:lang w:val="en-GB"/>
        </w:rPr>
      </w:pPr>
    </w:p>
    <w:p w14:paraId="05E99715" w14:textId="73C4BEA5" w:rsidR="00A05F74" w:rsidRPr="00F07541" w:rsidRDefault="00A05F74" w:rsidP="00F02E68">
      <w:pPr>
        <w:spacing w:before="0" w:after="0" w:line="276" w:lineRule="auto"/>
        <w:jc w:val="both"/>
        <w:rPr>
          <w:rFonts w:ascii="Arial" w:hAnsi="Arial" w:cs="Arial"/>
          <w:sz w:val="20"/>
          <w:szCs w:val="20"/>
        </w:rPr>
      </w:pPr>
      <w:r w:rsidRPr="00F07541">
        <w:rPr>
          <w:rFonts w:ascii="Arial" w:hAnsi="Arial" w:cs="Arial"/>
          <w:b/>
          <w:bCs/>
          <w:sz w:val="20"/>
          <w:szCs w:val="20"/>
        </w:rPr>
        <w:t>Cen</w:t>
      </w:r>
      <w:r w:rsidR="00F546FF">
        <w:rPr>
          <w:rFonts w:ascii="Arial" w:hAnsi="Arial" w:cs="Arial"/>
          <w:b/>
          <w:bCs/>
          <w:sz w:val="20"/>
          <w:szCs w:val="20"/>
        </w:rPr>
        <w:t>tre</w:t>
      </w:r>
      <w:r w:rsidRPr="00F07541">
        <w:rPr>
          <w:rFonts w:ascii="Arial" w:hAnsi="Arial" w:cs="Arial"/>
          <w:b/>
          <w:bCs/>
          <w:sz w:val="20"/>
          <w:szCs w:val="20"/>
        </w:rPr>
        <w:t xml:space="preserve">: </w:t>
      </w:r>
      <w:sdt>
        <w:sdtPr>
          <w:rPr>
            <w:rFonts w:ascii="Arial" w:hAnsi="Arial" w:cs="Arial"/>
            <w:b/>
            <w:bCs/>
            <w:sz w:val="20"/>
            <w:szCs w:val="20"/>
          </w:rPr>
          <w:alias w:val="Centro3"/>
          <w:tag w:val="Centro3"/>
          <w:id w:val="-218818670"/>
          <w:placeholder>
            <w:docPart w:val="DefaultPlaceholder_-1854013440"/>
          </w:placeholder>
        </w:sdtPr>
        <w:sdtEndPr>
          <w:rPr>
            <w:b w:val="0"/>
            <w:bCs w:val="0"/>
          </w:rPr>
        </w:sdtEndPr>
        <w:sdtContent>
          <w:r w:rsidR="00BA067E">
            <w:rPr>
              <w:rFonts w:ascii="Arial" w:hAnsi="Arial" w:cs="Arial"/>
              <w:sz w:val="20"/>
              <w:szCs w:val="20"/>
            </w:rPr>
            <w:t>Hospital Universitario Virgen de la Victoria</w:t>
          </w:r>
        </w:sdtContent>
      </w:sdt>
    </w:p>
    <w:p w14:paraId="6D55A2A5" w14:textId="5FC92526" w:rsidR="00A05F74" w:rsidRPr="00F546FF" w:rsidRDefault="00F546FF" w:rsidP="00F02E68">
      <w:pPr>
        <w:spacing w:before="0" w:after="0" w:line="276" w:lineRule="auto"/>
        <w:jc w:val="both"/>
        <w:rPr>
          <w:rFonts w:ascii="Arial" w:hAnsi="Arial" w:cs="Arial"/>
          <w:b/>
          <w:bCs/>
          <w:sz w:val="20"/>
          <w:szCs w:val="20"/>
          <w:lang w:val="en-GB"/>
        </w:rPr>
      </w:pPr>
      <w:r w:rsidRPr="000A0048">
        <w:rPr>
          <w:rFonts w:ascii="Arial" w:hAnsi="Arial" w:cs="Arial"/>
          <w:b/>
          <w:bCs/>
          <w:sz w:val="20"/>
          <w:szCs w:val="20"/>
          <w:lang w:val="en-GB"/>
        </w:rPr>
        <w:t>Principal Investigator</w:t>
      </w:r>
      <w:r w:rsidR="00A05F74" w:rsidRPr="00F546FF">
        <w:rPr>
          <w:rFonts w:ascii="Arial" w:hAnsi="Arial" w:cs="Arial"/>
          <w:b/>
          <w:bCs/>
          <w:sz w:val="20"/>
          <w:szCs w:val="20"/>
          <w:lang w:val="en-GB"/>
        </w:rPr>
        <w:t xml:space="preserve">: </w:t>
      </w:r>
      <w:sdt>
        <w:sdtPr>
          <w:rPr>
            <w:rFonts w:ascii="Arial" w:hAnsi="Arial" w:cs="Arial"/>
            <w:b/>
            <w:bCs/>
            <w:sz w:val="20"/>
            <w:szCs w:val="20"/>
          </w:rPr>
          <w:alias w:val="IP1"/>
          <w:tag w:val="IP1"/>
          <w:id w:val="-1385553876"/>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F546FF">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r w:rsidR="00A05F74" w:rsidRPr="00F546FF">
        <w:rPr>
          <w:rFonts w:ascii="Arial" w:hAnsi="Arial" w:cs="Arial"/>
          <w:sz w:val="20"/>
          <w:szCs w:val="20"/>
          <w:lang w:val="en-GB"/>
        </w:rPr>
        <w:t xml:space="preserve">, </w:t>
      </w:r>
      <w:r w:rsidRPr="000A0048">
        <w:rPr>
          <w:rFonts w:ascii="Arial" w:hAnsi="Arial" w:cs="Arial"/>
          <w:sz w:val="20"/>
          <w:szCs w:val="20"/>
          <w:lang w:val="en-GB"/>
        </w:rPr>
        <w:t>with TIN</w:t>
      </w:r>
      <w:r w:rsidR="00A05F74" w:rsidRPr="00F546FF">
        <w:rPr>
          <w:rFonts w:ascii="Arial" w:hAnsi="Arial" w:cs="Arial"/>
          <w:sz w:val="20"/>
          <w:szCs w:val="20"/>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F546FF">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p>
    <w:p w14:paraId="094D7F9E" w14:textId="52118233" w:rsidR="00A05F74" w:rsidRPr="00F546FF" w:rsidRDefault="00F546FF" w:rsidP="00F02E68">
      <w:pPr>
        <w:spacing w:before="0" w:after="0" w:line="276" w:lineRule="auto"/>
        <w:jc w:val="both"/>
        <w:rPr>
          <w:rFonts w:ascii="Arial" w:hAnsi="Arial" w:cs="Arial"/>
          <w:b/>
          <w:bCs/>
          <w:sz w:val="20"/>
          <w:szCs w:val="20"/>
          <w:lang w:val="en-GB"/>
        </w:rPr>
      </w:pPr>
      <w:r w:rsidRPr="000A0048">
        <w:rPr>
          <w:rFonts w:ascii="Arial" w:hAnsi="Arial" w:cs="Arial"/>
          <w:b/>
          <w:bCs/>
          <w:sz w:val="20"/>
          <w:szCs w:val="20"/>
          <w:lang w:val="en-GB"/>
        </w:rPr>
        <w:t xml:space="preserve">Service or Clinical Management Unit: </w:t>
      </w:r>
      <w:r w:rsidR="00A05F74" w:rsidRPr="00F07541">
        <w:rPr>
          <w:rFonts w:ascii="Arial" w:hAnsi="Arial" w:cs="Arial"/>
          <w:sz w:val="20"/>
          <w:szCs w:val="20"/>
        </w:rPr>
        <w:fldChar w:fldCharType="begin">
          <w:ffData>
            <w:name w:val=""/>
            <w:enabled/>
            <w:calcOnExit w:val="0"/>
            <w:textInput/>
          </w:ffData>
        </w:fldChar>
      </w:r>
      <w:r w:rsidR="00A05F74" w:rsidRPr="00F546FF">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p>
    <w:p w14:paraId="7D25849F" w14:textId="23C1AAA4" w:rsidR="00A05F74" w:rsidRPr="00F546FF" w:rsidRDefault="00F546FF" w:rsidP="00F02E68">
      <w:pPr>
        <w:spacing w:before="0" w:after="0" w:line="276" w:lineRule="auto"/>
        <w:jc w:val="both"/>
        <w:rPr>
          <w:rFonts w:ascii="Arial" w:hAnsi="Arial" w:cs="Arial"/>
          <w:bCs/>
          <w:sz w:val="20"/>
          <w:szCs w:val="20"/>
          <w:lang w:val="en-GB"/>
        </w:rPr>
      </w:pPr>
      <w:r w:rsidRPr="008E1C91">
        <w:rPr>
          <w:rFonts w:ascii="Arial" w:hAnsi="Arial" w:cs="Arial"/>
          <w:b/>
          <w:bCs/>
          <w:sz w:val="20"/>
          <w:szCs w:val="20"/>
          <w:lang w:val="en-GB"/>
        </w:rPr>
        <w:t>Collaborators: Mr/</w:t>
      </w:r>
      <w:r>
        <w:rPr>
          <w:rFonts w:ascii="Arial" w:hAnsi="Arial" w:cs="Arial"/>
          <w:b/>
          <w:bCs/>
          <w:sz w:val="20"/>
          <w:szCs w:val="20"/>
          <w:lang w:val="en-GB"/>
        </w:rPr>
        <w:t>Ms</w:t>
      </w:r>
      <w:r w:rsidRPr="008E1C91">
        <w:rPr>
          <w:rFonts w:ascii="Arial" w:hAnsi="Arial" w:cs="Arial"/>
          <w:b/>
          <w:bCs/>
          <w:sz w:val="20"/>
          <w:szCs w:val="20"/>
          <w:lang w:val="en-GB"/>
        </w:rPr>
        <w:t xml:space="preserve">. </w:t>
      </w:r>
      <w:r w:rsidRPr="000A0048">
        <w:rPr>
          <w:rFonts w:ascii="Arial" w:hAnsi="Arial" w:cs="Arial"/>
          <w:b/>
          <w:bCs/>
          <w:sz w:val="20"/>
          <w:szCs w:val="20"/>
          <w:lang w:val="en-GB"/>
        </w:rPr>
        <w:t>(Include TIN after the name)</w:t>
      </w:r>
      <w:r w:rsidR="00A05F74" w:rsidRPr="00F546FF">
        <w:rPr>
          <w:rFonts w:ascii="Arial" w:hAnsi="Arial" w:cs="Arial"/>
          <w:b/>
          <w:bCs/>
          <w:i/>
          <w:sz w:val="18"/>
          <w:szCs w:val="18"/>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F546FF">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r w:rsidR="007E1D6E" w:rsidRPr="00F546FF">
        <w:rPr>
          <w:rFonts w:ascii="Arial" w:hAnsi="Arial" w:cs="Arial"/>
          <w:sz w:val="20"/>
          <w:szCs w:val="20"/>
          <w:lang w:val="en-GB"/>
        </w:rPr>
        <w:t>.</w:t>
      </w:r>
    </w:p>
    <w:p w14:paraId="235DB8C1" w14:textId="77777777" w:rsidR="00A05F74" w:rsidRPr="00F546FF" w:rsidRDefault="00A05F74" w:rsidP="00F02E68">
      <w:pPr>
        <w:spacing w:before="0" w:after="0" w:line="276" w:lineRule="auto"/>
        <w:ind w:right="-1"/>
        <w:jc w:val="both"/>
        <w:rPr>
          <w:rFonts w:ascii="Arial" w:hAnsi="Arial" w:cs="Arial"/>
          <w:b/>
          <w:bCs/>
          <w:sz w:val="20"/>
          <w:szCs w:val="20"/>
          <w:lang w:val="en-GB"/>
        </w:rPr>
      </w:pPr>
    </w:p>
    <w:p w14:paraId="34CB9C4A" w14:textId="2F7116F1" w:rsidR="00B529CB" w:rsidRDefault="00F546FF" w:rsidP="00F02E68">
      <w:pPr>
        <w:widowControl/>
        <w:adjustRightInd w:val="0"/>
        <w:spacing w:before="0" w:after="0" w:line="276" w:lineRule="auto"/>
        <w:jc w:val="both"/>
        <w:rPr>
          <w:rFonts w:ascii="Arial" w:hAnsi="Arial" w:cs="Arial"/>
          <w:sz w:val="20"/>
          <w:szCs w:val="20"/>
          <w:lang w:val="en-GB"/>
        </w:rPr>
      </w:pPr>
      <w:r w:rsidRPr="00F546FF">
        <w:rPr>
          <w:rFonts w:ascii="Arial" w:hAnsi="Arial" w:cs="Arial"/>
          <w:sz w:val="20"/>
          <w:szCs w:val="20"/>
          <w:lang w:val="en-GB"/>
        </w:rPr>
        <w:t>The clinical research will be conducted in accordance with the content of the protocol authorized by the competent authority of the Ministry of Health, Social Services, and Equality.</w:t>
      </w:r>
    </w:p>
    <w:p w14:paraId="5E20DAF8" w14:textId="77777777" w:rsidR="00F546FF" w:rsidRPr="00F546FF" w:rsidRDefault="00F546FF" w:rsidP="00F02E68">
      <w:pPr>
        <w:widowControl/>
        <w:adjustRightInd w:val="0"/>
        <w:spacing w:before="0" w:after="0" w:line="276" w:lineRule="auto"/>
        <w:jc w:val="both"/>
        <w:rPr>
          <w:rFonts w:ascii="Arial" w:hAnsi="Arial" w:cs="Arial"/>
          <w:sz w:val="20"/>
          <w:szCs w:val="20"/>
          <w:lang w:val="en-GB"/>
        </w:rPr>
      </w:pPr>
    </w:p>
    <w:p w14:paraId="68F2B5E1" w14:textId="27179EE1" w:rsidR="007E1D6E" w:rsidRDefault="00F546FF" w:rsidP="00F546FF">
      <w:pPr>
        <w:widowControl/>
        <w:adjustRightInd w:val="0"/>
        <w:spacing w:before="0" w:after="0" w:line="276" w:lineRule="auto"/>
        <w:jc w:val="both"/>
        <w:rPr>
          <w:rFonts w:ascii="Arial" w:hAnsi="Arial" w:cs="Arial"/>
          <w:sz w:val="20"/>
          <w:szCs w:val="20"/>
          <w:lang w:val="en-GB"/>
        </w:rPr>
      </w:pPr>
      <w:r w:rsidRPr="00F546FF">
        <w:rPr>
          <w:rFonts w:ascii="Arial" w:hAnsi="Arial" w:cs="Arial"/>
          <w:sz w:val="20"/>
          <w:szCs w:val="20"/>
          <w:lang w:val="en-GB"/>
        </w:rPr>
        <w:t xml:space="preserve">The study has been favorably evaluated, on the date </w:t>
      </w:r>
      <w:r w:rsidR="00B529CB" w:rsidRPr="00FA3307">
        <w:rPr>
          <w:rFonts w:ascii="Arial" w:hAnsi="Arial" w:cs="Arial"/>
          <w:sz w:val="20"/>
          <w:szCs w:val="20"/>
        </w:rPr>
        <w:fldChar w:fldCharType="begin">
          <w:ffData>
            <w:name w:val=""/>
            <w:enabled/>
            <w:calcOnExit w:val="0"/>
            <w:textInput>
              <w:maxLength w:val="2"/>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546FF">
        <w:rPr>
          <w:rFonts w:ascii="Arial" w:hAnsi="Arial" w:cs="Arial"/>
          <w:sz w:val="20"/>
          <w:szCs w:val="20"/>
          <w:lang w:val="en-GB"/>
        </w:rPr>
        <w:t xml:space="preserve"> </w:t>
      </w:r>
      <w:r w:rsidR="00FE5307">
        <w:rPr>
          <w:rFonts w:ascii="Arial" w:hAnsi="Arial" w:cs="Arial"/>
          <w:sz w:val="20"/>
          <w:szCs w:val="20"/>
          <w:lang w:val="en-GB"/>
        </w:rPr>
        <w:t>of</w:t>
      </w:r>
      <w:r w:rsidR="00B529CB" w:rsidRPr="00F546FF">
        <w:rPr>
          <w:rFonts w:ascii="Arial" w:hAnsi="Arial" w:cs="Arial"/>
          <w:sz w:val="20"/>
          <w:szCs w:val="20"/>
          <w:lang w:val="en-GB"/>
        </w:rPr>
        <w:t xml:space="preserve"> </w:t>
      </w:r>
      <w:bookmarkStart w:id="10" w:name="Texto25"/>
      <w:r w:rsidR="00B529CB" w:rsidRPr="00FA3307">
        <w:rPr>
          <w:rFonts w:ascii="Arial" w:hAnsi="Arial" w:cs="Arial"/>
          <w:sz w:val="20"/>
          <w:szCs w:val="20"/>
        </w:rPr>
        <w:fldChar w:fldCharType="begin">
          <w:ffData>
            <w:name w:val="Texto25"/>
            <w:enabled/>
            <w:calcOnExit w:val="0"/>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bookmarkEnd w:id="10"/>
      <w:r w:rsidR="00B529CB" w:rsidRPr="00F546FF">
        <w:rPr>
          <w:rFonts w:ascii="Arial" w:hAnsi="Arial" w:cs="Arial"/>
          <w:sz w:val="20"/>
          <w:szCs w:val="20"/>
          <w:lang w:val="en-GB"/>
        </w:rPr>
        <w:t xml:space="preserve"> </w:t>
      </w:r>
      <w:r w:rsidR="00FE5307">
        <w:rPr>
          <w:rFonts w:ascii="Arial" w:hAnsi="Arial" w:cs="Arial"/>
          <w:sz w:val="20"/>
          <w:szCs w:val="20"/>
          <w:lang w:val="en-GB"/>
        </w:rPr>
        <w:t>of</w:t>
      </w:r>
      <w:r w:rsidR="00B529CB" w:rsidRPr="00F546FF">
        <w:rPr>
          <w:rFonts w:ascii="Arial" w:hAnsi="Arial" w:cs="Arial"/>
          <w:sz w:val="20"/>
          <w:szCs w:val="20"/>
          <w:lang w:val="en-GB"/>
        </w:rPr>
        <w:t xml:space="preserve"> 20</w:t>
      </w:r>
      <w:r w:rsidR="00B529CB" w:rsidRPr="00FA3307">
        <w:rPr>
          <w:rFonts w:ascii="Arial" w:hAnsi="Arial" w:cs="Arial"/>
          <w:sz w:val="20"/>
          <w:szCs w:val="20"/>
        </w:rPr>
        <w:fldChar w:fldCharType="begin">
          <w:ffData>
            <w:name w:val=""/>
            <w:enabled/>
            <w:calcOnExit w:val="0"/>
            <w:textInput>
              <w:maxLength w:val="2"/>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546FF">
        <w:rPr>
          <w:rFonts w:ascii="Arial" w:hAnsi="Arial" w:cs="Arial"/>
          <w:sz w:val="20"/>
          <w:szCs w:val="20"/>
          <w:lang w:val="en-GB"/>
        </w:rPr>
        <w:t xml:space="preserve">, </w:t>
      </w:r>
      <w:r w:rsidRPr="00F546FF">
        <w:rPr>
          <w:rFonts w:ascii="Arial" w:hAnsi="Arial" w:cs="Arial"/>
          <w:sz w:val="20"/>
          <w:szCs w:val="20"/>
          <w:lang w:val="en-GB"/>
        </w:rPr>
        <w:t xml:space="preserve">by the Research Ethics Committee for Medicinal Products </w:t>
      </w:r>
      <w:r w:rsidR="00B529CB" w:rsidRPr="00FA3307">
        <w:rPr>
          <w:rFonts w:ascii="Arial" w:hAnsi="Arial" w:cs="Arial"/>
          <w:sz w:val="20"/>
          <w:szCs w:val="20"/>
        </w:rPr>
        <w:fldChar w:fldCharType="begin">
          <w:ffData>
            <w:name w:val=""/>
            <w:enabled/>
            <w:calcOnExit w:val="0"/>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546FF">
        <w:rPr>
          <w:rFonts w:ascii="Arial" w:hAnsi="Arial" w:cs="Arial"/>
          <w:sz w:val="20"/>
          <w:szCs w:val="20"/>
          <w:lang w:val="en-GB"/>
        </w:rPr>
        <w:t xml:space="preserve"> </w:t>
      </w:r>
      <w:r>
        <w:rPr>
          <w:rFonts w:ascii="Arial" w:hAnsi="Arial" w:cs="Arial"/>
          <w:sz w:val="20"/>
          <w:szCs w:val="20"/>
          <w:lang w:val="en-GB"/>
        </w:rPr>
        <w:t>(</w:t>
      </w:r>
      <w:r w:rsidRPr="00F546FF">
        <w:rPr>
          <w:rFonts w:ascii="Arial" w:hAnsi="Arial" w:cs="Arial"/>
          <w:sz w:val="20"/>
          <w:szCs w:val="20"/>
          <w:lang w:val="en-GB"/>
        </w:rPr>
        <w:t>name, province, and autonomous community of the Research Ethics Committee for Medicinal Products that evaluated it in Spain), accredited in accordance with the applicable regulations.</w:t>
      </w:r>
    </w:p>
    <w:p w14:paraId="3BACB530" w14:textId="77777777" w:rsidR="00F546FF" w:rsidRPr="00F546FF" w:rsidRDefault="00F546FF" w:rsidP="00F546FF">
      <w:pPr>
        <w:widowControl/>
        <w:adjustRightInd w:val="0"/>
        <w:spacing w:before="0" w:after="0" w:line="276" w:lineRule="auto"/>
        <w:jc w:val="both"/>
        <w:rPr>
          <w:rFonts w:ascii="Arial" w:hAnsi="Arial" w:cs="Arial"/>
          <w:b/>
          <w:bCs/>
          <w:sz w:val="20"/>
          <w:szCs w:val="20"/>
          <w:lang w:val="en-GB"/>
        </w:rPr>
      </w:pPr>
    </w:p>
    <w:p w14:paraId="42385BA5" w14:textId="5CB3DB05" w:rsidR="00162103" w:rsidRPr="00FE5307" w:rsidRDefault="007E1D6E" w:rsidP="00F02E68">
      <w:pPr>
        <w:spacing w:before="0" w:after="0" w:line="276" w:lineRule="auto"/>
        <w:ind w:right="-1"/>
        <w:jc w:val="both"/>
        <w:rPr>
          <w:rFonts w:ascii="Arial" w:hAnsi="Arial" w:cs="Arial"/>
          <w:sz w:val="20"/>
          <w:szCs w:val="20"/>
          <w:lang w:val="en-GB"/>
        </w:rPr>
      </w:pPr>
      <w:r w:rsidRPr="00FE5307">
        <w:rPr>
          <w:rFonts w:ascii="Arial" w:hAnsi="Arial" w:cs="Arial"/>
          <w:b/>
          <w:bCs/>
          <w:sz w:val="20"/>
          <w:szCs w:val="20"/>
          <w:lang w:val="en-GB"/>
        </w:rPr>
        <w:t>II.-</w:t>
      </w:r>
      <w:r w:rsidRPr="00FE5307">
        <w:rPr>
          <w:rFonts w:ascii="Arial" w:hAnsi="Arial" w:cs="Arial"/>
          <w:sz w:val="20"/>
          <w:lang w:val="en-GB"/>
        </w:rPr>
        <w:t xml:space="preserve"> </w:t>
      </w:r>
      <w:r w:rsidR="00FE5307" w:rsidRPr="00FE5307">
        <w:rPr>
          <w:rFonts w:ascii="Arial" w:hAnsi="Arial" w:cs="Arial"/>
          <w:sz w:val="20"/>
          <w:szCs w:val="20"/>
          <w:lang w:val="en-GB"/>
        </w:rPr>
        <w:t>The clinical research plans to include at this center, according to the protocol, an estimated number of</w:t>
      </w:r>
      <w:r w:rsidR="00FE5307">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maxLength w:val="3"/>
            </w:textInput>
          </w:ffData>
        </w:fldChar>
      </w:r>
      <w:r w:rsidR="00B529CB" w:rsidRPr="00FE5307">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E5307">
        <w:rPr>
          <w:rFonts w:ascii="Arial" w:hAnsi="Arial" w:cs="Arial"/>
          <w:sz w:val="20"/>
          <w:szCs w:val="20"/>
          <w:lang w:val="en-GB"/>
        </w:rPr>
        <w:t xml:space="preserve"> </w:t>
      </w:r>
      <w:r w:rsidR="00FE5307" w:rsidRPr="00FE5307">
        <w:rPr>
          <w:rFonts w:ascii="Arial" w:hAnsi="Arial" w:cs="Arial"/>
          <w:sz w:val="20"/>
          <w:szCs w:val="20"/>
          <w:lang w:val="en-GB"/>
        </w:rPr>
        <w:t xml:space="preserve">participants and has a planned completion date of </w:t>
      </w:r>
      <w:r w:rsidR="00B529CB" w:rsidRPr="00FA3307">
        <w:rPr>
          <w:rFonts w:ascii="Arial" w:hAnsi="Arial" w:cs="Arial"/>
          <w:sz w:val="20"/>
          <w:szCs w:val="20"/>
        </w:rPr>
        <w:fldChar w:fldCharType="begin">
          <w:ffData>
            <w:name w:val=""/>
            <w:enabled/>
            <w:calcOnExit w:val="0"/>
            <w:textInput/>
          </w:ffData>
        </w:fldChar>
      </w:r>
      <w:r w:rsidR="00B529CB" w:rsidRPr="00FE5307">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E5307">
        <w:rPr>
          <w:rFonts w:ascii="Arial" w:hAnsi="Arial" w:cs="Arial"/>
          <w:b/>
          <w:bCs/>
          <w:sz w:val="20"/>
          <w:szCs w:val="20"/>
          <w:lang w:val="en-GB"/>
        </w:rPr>
        <w:t>.</w:t>
      </w:r>
    </w:p>
    <w:p w14:paraId="072099CB" w14:textId="77777777" w:rsidR="007E1D6E" w:rsidRPr="00FE5307" w:rsidRDefault="007E1D6E" w:rsidP="00F02E68">
      <w:pPr>
        <w:spacing w:before="0" w:after="0" w:line="276" w:lineRule="auto"/>
        <w:ind w:right="-1"/>
        <w:jc w:val="both"/>
        <w:rPr>
          <w:rFonts w:ascii="Arial" w:hAnsi="Arial" w:cs="Arial"/>
          <w:sz w:val="20"/>
          <w:szCs w:val="20"/>
          <w:lang w:val="en-GB"/>
        </w:rPr>
      </w:pPr>
    </w:p>
    <w:p w14:paraId="16D084DE" w14:textId="77777777" w:rsidR="00FE5307" w:rsidRPr="00FE5307" w:rsidRDefault="00162103" w:rsidP="00FE5307">
      <w:pPr>
        <w:spacing w:before="0" w:after="0" w:line="276" w:lineRule="auto"/>
        <w:jc w:val="both"/>
        <w:rPr>
          <w:rFonts w:ascii="Arial" w:hAnsi="Arial" w:cs="Arial"/>
          <w:sz w:val="20"/>
          <w:lang w:val="en-GB"/>
        </w:rPr>
      </w:pPr>
      <w:r w:rsidRPr="00FE5307">
        <w:rPr>
          <w:rFonts w:ascii="Arial" w:hAnsi="Arial" w:cs="Arial"/>
          <w:b/>
          <w:bCs/>
          <w:sz w:val="20"/>
          <w:szCs w:val="20"/>
          <w:lang w:val="en-GB"/>
        </w:rPr>
        <w:t>III.-</w:t>
      </w:r>
      <w:r w:rsidRPr="00FE5307">
        <w:rPr>
          <w:rFonts w:ascii="Arial" w:hAnsi="Arial" w:cs="Arial"/>
          <w:sz w:val="20"/>
          <w:lang w:val="en-GB"/>
        </w:rPr>
        <w:t xml:space="preserve"> </w:t>
      </w:r>
      <w:r w:rsidR="00FE5307" w:rsidRPr="00FE5307">
        <w:rPr>
          <w:rFonts w:ascii="Arial" w:hAnsi="Arial" w:cs="Arial"/>
          <w:sz w:val="20"/>
          <w:lang w:val="en-GB"/>
        </w:rPr>
        <w:t>In the case of commercial clinical research, promoted by the pharmaceutical industry, in accordance with the provisions of section 3.a) of Annex X of Royal Decree 1591/2009, of October 16, for any type of medical device, or 3.a) of Annex 7 of Royal Decree 1616/2009, of October 26, if it concerns the specific case of an active implantable medical device, the Sponsor shall provide free of charge the samples of medical devices that will be used in the clinical research subject to this agreement, as stipulated in the protocol.</w:t>
      </w:r>
    </w:p>
    <w:p w14:paraId="55116A6B" w14:textId="77777777" w:rsidR="00FE5307" w:rsidRDefault="00FE5307" w:rsidP="00FE5307">
      <w:pPr>
        <w:spacing w:before="0" w:after="0" w:line="276" w:lineRule="auto"/>
        <w:jc w:val="both"/>
        <w:rPr>
          <w:rFonts w:ascii="Arial" w:hAnsi="Arial" w:cs="Arial"/>
          <w:sz w:val="20"/>
          <w:lang w:val="en-GB"/>
        </w:rPr>
      </w:pPr>
    </w:p>
    <w:p w14:paraId="5885F81D" w14:textId="21304D47" w:rsidR="00FE5307" w:rsidRPr="00FE5307" w:rsidRDefault="00FE5307" w:rsidP="00FE5307">
      <w:pPr>
        <w:spacing w:before="0" w:after="0" w:line="276" w:lineRule="auto"/>
        <w:jc w:val="both"/>
        <w:rPr>
          <w:rFonts w:ascii="Arial" w:hAnsi="Arial" w:cs="Arial"/>
          <w:sz w:val="20"/>
          <w:lang w:val="en-GB"/>
        </w:rPr>
      </w:pPr>
      <w:r w:rsidRPr="00FE5307">
        <w:rPr>
          <w:rFonts w:ascii="Arial" w:hAnsi="Arial" w:cs="Arial"/>
          <w:sz w:val="20"/>
          <w:lang w:val="en-GB"/>
        </w:rPr>
        <w:t xml:space="preserve">In the case of independent clinical research, promoted by R&amp;D&amp;I managing entities, by scientific production centers of the Public Health System of Andalusia, or by other research support structures, or in those cases where there is mutual agreement with the management of the Center where the clinical research will be </w:t>
      </w:r>
      <w:r w:rsidRPr="00FE5307">
        <w:rPr>
          <w:rFonts w:ascii="Arial" w:hAnsi="Arial" w:cs="Arial"/>
          <w:sz w:val="20"/>
          <w:lang w:val="en-GB"/>
        </w:rPr>
        <w:lastRenderedPageBreak/>
        <w:t>conducted, the Sponsor may exceptionally be exempted from this obligation, with the contributions to be made by the parties being reflected in Annex 5.</w:t>
      </w:r>
    </w:p>
    <w:p w14:paraId="08B8B3DA" w14:textId="268C449B" w:rsidR="00146D31" w:rsidRPr="00FE5307" w:rsidRDefault="00146D31" w:rsidP="00FE5307">
      <w:pPr>
        <w:spacing w:before="0" w:after="0" w:line="276" w:lineRule="auto"/>
        <w:jc w:val="both"/>
        <w:rPr>
          <w:rFonts w:ascii="Arial" w:hAnsi="Arial" w:cs="Arial"/>
          <w:sz w:val="20"/>
          <w:lang w:val="en-GB"/>
        </w:rPr>
      </w:pPr>
    </w:p>
    <w:p w14:paraId="584D93E1" w14:textId="77777777" w:rsidR="00FE5307" w:rsidRPr="00FE5307" w:rsidRDefault="00B529CB" w:rsidP="00FE5307">
      <w:pPr>
        <w:adjustRightInd w:val="0"/>
        <w:spacing w:before="0" w:after="0" w:line="276" w:lineRule="auto"/>
        <w:jc w:val="both"/>
        <w:rPr>
          <w:rFonts w:ascii="Arial" w:hAnsi="Arial" w:cs="Arial"/>
          <w:sz w:val="20"/>
          <w:szCs w:val="20"/>
          <w:lang w:val="en-GB"/>
        </w:rPr>
      </w:pPr>
      <w:r w:rsidRPr="00FE5307">
        <w:rPr>
          <w:rFonts w:ascii="Arial" w:hAnsi="Arial" w:cs="Arial"/>
          <w:b/>
          <w:bCs/>
          <w:sz w:val="20"/>
          <w:szCs w:val="20"/>
          <w:lang w:val="en-GB"/>
        </w:rPr>
        <w:t xml:space="preserve">IV.- </w:t>
      </w:r>
      <w:r w:rsidR="00FE5307" w:rsidRPr="00FE5307">
        <w:rPr>
          <w:rFonts w:ascii="Arial" w:hAnsi="Arial" w:cs="Arial"/>
          <w:sz w:val="20"/>
          <w:szCs w:val="20"/>
          <w:lang w:val="en-GB"/>
        </w:rPr>
        <w:t>The authorization for the clinical research shall be suspended or revoked, either ex officio or at the justified request of the Sponsor, by resolution of the Spanish Agency for Medicines and Health Products (Agencia Española de Medicamentos y Productos Sanitarios), if it is determined that the requirements established in the applicable regulations have not been met, following the proper procedure in which the interested party will be heard.</w:t>
      </w:r>
    </w:p>
    <w:p w14:paraId="517C4BAB" w14:textId="77777777" w:rsidR="00FE5307" w:rsidRPr="00FE5307" w:rsidRDefault="00FE5307" w:rsidP="00FE5307">
      <w:pPr>
        <w:widowControl/>
        <w:adjustRightInd w:val="0"/>
        <w:spacing w:before="0" w:after="0" w:line="276" w:lineRule="auto"/>
        <w:jc w:val="both"/>
        <w:rPr>
          <w:rFonts w:ascii="Arial" w:hAnsi="Arial" w:cs="Arial"/>
          <w:sz w:val="20"/>
          <w:szCs w:val="20"/>
          <w:lang w:val="en-GB"/>
        </w:rPr>
      </w:pPr>
    </w:p>
    <w:p w14:paraId="332F12BA" w14:textId="4AAC5D18" w:rsidR="00FE5307" w:rsidRPr="00FE5307" w:rsidRDefault="00FE5307" w:rsidP="00FE5307">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In such cases, the health authority of the Autonomous Community, on its own initiative or at the proposal of the corresponding Research Ethics Committee for Medicinal Products, may decide on the precautionary suspension of the clinical research and shall immediately notify the Spanish Agency for Medicines and Health Products, providing a duly detailed reasoned report. The Agency shall then decide on the suspension or revocation of the clinical research authorization or, where appropriate, the lifting of the precautionary measure.</w:t>
      </w:r>
    </w:p>
    <w:p w14:paraId="602BD1A4" w14:textId="77777777" w:rsidR="00FE5307" w:rsidRDefault="00FE5307" w:rsidP="00FE5307">
      <w:pPr>
        <w:widowControl/>
        <w:adjustRightInd w:val="0"/>
        <w:spacing w:before="0" w:after="0" w:line="276" w:lineRule="auto"/>
        <w:jc w:val="both"/>
        <w:rPr>
          <w:rFonts w:ascii="Arial" w:hAnsi="Arial" w:cs="Arial"/>
          <w:sz w:val="20"/>
          <w:szCs w:val="20"/>
          <w:lang w:val="en-GB"/>
        </w:rPr>
      </w:pPr>
    </w:p>
    <w:p w14:paraId="2FEE4A4E" w14:textId="286FB2D1" w:rsidR="00FE5307" w:rsidRPr="00FE5307" w:rsidRDefault="00FE5307" w:rsidP="00FE5307">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The Sponsor shall inform the Spanish Agency for Medicines and Health Products when the clinical research is completed. In the case of early termination, the Sponsor must provide a justification. If the early termination of the clinical research is due to safety reasons, this notification shall also be transmitted to the European Commission and all Member States. The Sponsor must keep available for the competent authorities the report referred to in point 2.3.7 of Annex X of Royal Decree 1591/2009, of October 16, or point 2.3.7 of Annex 7 of Royal Decree 1616/2009, of October 26, if it concerns an active implantable medical device.</w:t>
      </w:r>
    </w:p>
    <w:p w14:paraId="552C57C7" w14:textId="77777777" w:rsidR="00FE5307" w:rsidRDefault="00FE5307" w:rsidP="00FE5307">
      <w:pPr>
        <w:widowControl/>
        <w:adjustRightInd w:val="0"/>
        <w:spacing w:before="0" w:after="0" w:line="276" w:lineRule="auto"/>
        <w:jc w:val="both"/>
        <w:rPr>
          <w:rFonts w:ascii="Arial" w:hAnsi="Arial" w:cs="Arial"/>
          <w:sz w:val="20"/>
          <w:szCs w:val="20"/>
          <w:lang w:val="en-GB"/>
        </w:rPr>
      </w:pPr>
    </w:p>
    <w:p w14:paraId="63A558EB" w14:textId="0C1678FE" w:rsidR="00FE5307" w:rsidRPr="00FE5307" w:rsidRDefault="00FE5307" w:rsidP="00FE5307">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In cases of suspension or revocation, the provisions of Clause Sixteen of this agreement shall apply, and the Sponsor shall be obliged to pay the amounts corresponding to the work carried out up to the date of formal notification to the Center, in accordance with the breakdown provided in the financial statement. For this, the suspension or revocation must be final.</w:t>
      </w:r>
    </w:p>
    <w:p w14:paraId="6E5FD5A7" w14:textId="59510D41" w:rsidR="00B529CB" w:rsidRPr="00FE5307" w:rsidRDefault="00B529CB" w:rsidP="00FE5307">
      <w:pPr>
        <w:widowControl/>
        <w:adjustRightInd w:val="0"/>
        <w:spacing w:before="0" w:after="0" w:line="276" w:lineRule="auto"/>
        <w:jc w:val="both"/>
        <w:rPr>
          <w:rFonts w:ascii="Arial" w:hAnsi="Arial" w:cs="Arial"/>
          <w:sz w:val="20"/>
          <w:szCs w:val="20"/>
          <w:lang w:val="en-GB"/>
        </w:rPr>
      </w:pPr>
    </w:p>
    <w:p w14:paraId="023853FD" w14:textId="77777777" w:rsidR="00FE5307" w:rsidRPr="00FE5307" w:rsidRDefault="00B529CB" w:rsidP="00FE5307">
      <w:pPr>
        <w:adjustRightInd w:val="0"/>
        <w:spacing w:before="0" w:after="0" w:line="276" w:lineRule="auto"/>
        <w:jc w:val="both"/>
        <w:rPr>
          <w:rFonts w:ascii="Arial" w:hAnsi="Arial" w:cs="Arial"/>
          <w:sz w:val="20"/>
          <w:szCs w:val="20"/>
          <w:lang w:val="en-GB"/>
        </w:rPr>
      </w:pPr>
      <w:r w:rsidRPr="00FE5307">
        <w:rPr>
          <w:rFonts w:ascii="Arial" w:hAnsi="Arial" w:cs="Arial"/>
          <w:b/>
          <w:bCs/>
          <w:sz w:val="20"/>
          <w:szCs w:val="20"/>
          <w:lang w:val="en-GB"/>
        </w:rPr>
        <w:t xml:space="preserve">V.- </w:t>
      </w:r>
      <w:r w:rsidR="00FE5307" w:rsidRPr="00FE5307">
        <w:rPr>
          <w:rFonts w:ascii="Arial" w:hAnsi="Arial" w:cs="Arial"/>
          <w:sz w:val="20"/>
          <w:szCs w:val="20"/>
          <w:lang w:val="en-GB"/>
        </w:rPr>
        <w:t>The parties commit to carrying out the clinical research while ensuring the utmost respect for ethical principles and promoting effective mechanisms for their oversight. Likewise, the parties shall ensure that no dishonest actions occur during the conduct of the clinical research. Insofar as the Sponsor is subject to the Foreign Corrupt Practices Act (FCPA, enacted in 1977 by the United States Congress) or any other regulations published to combat instances of corruption, the parties shall ensure compliance with such laws.</w:t>
      </w:r>
    </w:p>
    <w:p w14:paraId="33EF0FC6" w14:textId="77777777" w:rsidR="00FE5307" w:rsidRPr="00FE5307" w:rsidRDefault="00FE5307" w:rsidP="00FE5307">
      <w:pPr>
        <w:widowControl/>
        <w:adjustRightInd w:val="0"/>
        <w:spacing w:before="0" w:after="0" w:line="276" w:lineRule="auto"/>
        <w:jc w:val="both"/>
        <w:rPr>
          <w:rFonts w:ascii="Arial" w:hAnsi="Arial" w:cs="Arial"/>
          <w:sz w:val="20"/>
          <w:szCs w:val="20"/>
          <w:lang w:val="en-GB"/>
        </w:rPr>
      </w:pPr>
    </w:p>
    <w:p w14:paraId="45FAC4E9" w14:textId="0583FF8A" w:rsidR="00FE5307" w:rsidRPr="00FE5307" w:rsidRDefault="00FE5307" w:rsidP="00FE5307">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Therefore, they agree to formalize this in accordance with the following:</w:t>
      </w:r>
    </w:p>
    <w:p w14:paraId="7827B265" w14:textId="77777777" w:rsidR="00B2477C" w:rsidRPr="00FE5307" w:rsidRDefault="00B2477C" w:rsidP="00F02E68">
      <w:pPr>
        <w:widowControl/>
        <w:adjustRightInd w:val="0"/>
        <w:spacing w:before="0" w:after="0" w:line="276" w:lineRule="auto"/>
        <w:jc w:val="both"/>
        <w:rPr>
          <w:rFonts w:ascii="Arial" w:hAnsi="Arial" w:cs="Arial"/>
          <w:sz w:val="20"/>
          <w:szCs w:val="20"/>
          <w:lang w:val="en-GB"/>
        </w:rPr>
      </w:pPr>
    </w:p>
    <w:p w14:paraId="22763B31" w14:textId="0B2F7F0D" w:rsidR="000E4D83" w:rsidRPr="00FE5307" w:rsidRDefault="00FE5307" w:rsidP="00FE5307">
      <w:pPr>
        <w:widowControl/>
        <w:adjustRightInd w:val="0"/>
        <w:spacing w:before="0" w:after="0" w:line="276" w:lineRule="auto"/>
        <w:jc w:val="center"/>
        <w:rPr>
          <w:rFonts w:ascii="Arial" w:hAnsi="Arial" w:cs="Arial"/>
          <w:b/>
          <w:bCs/>
          <w:sz w:val="20"/>
          <w:szCs w:val="20"/>
          <w:u w:val="single"/>
          <w:lang w:val="en-GB"/>
        </w:rPr>
      </w:pPr>
      <w:r w:rsidRPr="00FE5307">
        <w:rPr>
          <w:rFonts w:ascii="Arial" w:hAnsi="Arial" w:cs="Arial"/>
          <w:b/>
          <w:bCs/>
          <w:sz w:val="20"/>
          <w:szCs w:val="20"/>
          <w:u w:val="single"/>
          <w:lang w:val="en-GB"/>
        </w:rPr>
        <w:t>CLAUSES</w:t>
      </w:r>
    </w:p>
    <w:p w14:paraId="2CC97ACD" w14:textId="380130DF" w:rsidR="00074FF4" w:rsidRPr="00FE5307" w:rsidRDefault="00FE5307" w:rsidP="00F02E68">
      <w:pPr>
        <w:widowControl/>
        <w:adjustRightInd w:val="0"/>
        <w:spacing w:before="0" w:after="0" w:line="276" w:lineRule="auto"/>
        <w:jc w:val="both"/>
        <w:rPr>
          <w:rStyle w:val="HTMLMarkup"/>
          <w:rFonts w:ascii="Arial" w:hAnsi="Arial" w:cs="Arial"/>
          <w:vanish w:val="0"/>
          <w:color w:val="auto"/>
          <w:sz w:val="20"/>
          <w:szCs w:val="20"/>
          <w:lang w:val="en-GB"/>
        </w:rPr>
      </w:pPr>
      <w:r w:rsidRPr="00FE5307">
        <w:rPr>
          <w:rFonts w:ascii="Arial" w:hAnsi="Arial" w:cs="Arial"/>
          <w:b/>
          <w:bCs/>
          <w:sz w:val="20"/>
          <w:szCs w:val="20"/>
          <w:lang w:val="en-GB"/>
        </w:rPr>
        <w:t>FIRST – OBJECT</w:t>
      </w:r>
      <w:r w:rsidR="00074FF4" w:rsidRPr="00FE5307">
        <w:rPr>
          <w:rStyle w:val="HTMLMarkup"/>
          <w:rFonts w:ascii="Arial" w:hAnsi="Arial" w:cs="Arial"/>
          <w:b/>
          <w:bCs/>
          <w:vanish w:val="0"/>
          <w:color w:val="auto"/>
          <w:sz w:val="20"/>
          <w:szCs w:val="20"/>
          <w:lang w:val="en-GB"/>
        </w:rPr>
        <w:t>.</w:t>
      </w:r>
    </w:p>
    <w:p w14:paraId="4878E68F" w14:textId="77777777" w:rsidR="00074FF4" w:rsidRPr="00FE5307" w:rsidRDefault="00074FF4" w:rsidP="00F02E68">
      <w:pPr>
        <w:widowControl/>
        <w:adjustRightInd w:val="0"/>
        <w:spacing w:before="0" w:after="0" w:line="276" w:lineRule="auto"/>
        <w:jc w:val="both"/>
        <w:rPr>
          <w:rStyle w:val="HTMLMarkup"/>
          <w:rFonts w:ascii="Arial" w:hAnsi="Arial" w:cs="Arial"/>
          <w:vanish w:val="0"/>
          <w:color w:val="auto"/>
          <w:sz w:val="20"/>
          <w:szCs w:val="20"/>
          <w:lang w:val="en-GB"/>
        </w:rPr>
      </w:pPr>
    </w:p>
    <w:p w14:paraId="6131DEDA" w14:textId="7802FB8F" w:rsidR="00167B54" w:rsidRPr="00FE5307" w:rsidRDefault="00FE5307" w:rsidP="00F02E68">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The purpose of this agreement is to establish the commitments to which the signing parties are subject regarding the conduct of the study referenced in Manifest I</w:t>
      </w:r>
      <w:r w:rsidR="00167B54" w:rsidRPr="00FE5307">
        <w:rPr>
          <w:rStyle w:val="HTMLMarkup"/>
          <w:rFonts w:ascii="Arial" w:hAnsi="Arial" w:cs="Arial"/>
          <w:vanish w:val="0"/>
          <w:color w:val="auto"/>
          <w:sz w:val="20"/>
          <w:szCs w:val="20"/>
          <w:lang w:val="en-GB"/>
        </w:rPr>
        <w:t>.</w:t>
      </w:r>
    </w:p>
    <w:p w14:paraId="03C99740" w14:textId="72567C47" w:rsidR="00074FF4" w:rsidRPr="00FE5307" w:rsidRDefault="004F3968" w:rsidP="00F02E68">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 xml:space="preserve"> </w:t>
      </w:r>
    </w:p>
    <w:p w14:paraId="67BC2114" w14:textId="522DC2BE" w:rsidR="000E4D83" w:rsidRPr="00FE5307" w:rsidRDefault="00FE5307" w:rsidP="00F02E68">
      <w:pPr>
        <w:widowControl/>
        <w:adjustRightInd w:val="0"/>
        <w:spacing w:before="0" w:after="0" w:line="276" w:lineRule="auto"/>
        <w:jc w:val="both"/>
        <w:rPr>
          <w:rFonts w:ascii="Arial" w:hAnsi="Arial" w:cs="Arial"/>
          <w:sz w:val="20"/>
          <w:szCs w:val="20"/>
          <w:lang w:val="en-GB"/>
        </w:rPr>
      </w:pPr>
      <w:r w:rsidRPr="00FE5307">
        <w:rPr>
          <w:rFonts w:ascii="Arial" w:hAnsi="Arial" w:cs="Arial"/>
          <w:b/>
          <w:bCs/>
          <w:sz w:val="20"/>
          <w:szCs w:val="20"/>
          <w:lang w:val="en-GB"/>
        </w:rPr>
        <w:t>SECOND – OBLIGATIONS OF THE SIGNATORY PARTIES</w:t>
      </w:r>
    </w:p>
    <w:p w14:paraId="374DEA43" w14:textId="77777777" w:rsidR="000E4D83" w:rsidRPr="00FE5307" w:rsidRDefault="000E4D83" w:rsidP="00F02E68">
      <w:pPr>
        <w:widowControl/>
        <w:adjustRightInd w:val="0"/>
        <w:spacing w:before="0" w:after="0" w:line="276" w:lineRule="auto"/>
        <w:jc w:val="both"/>
        <w:rPr>
          <w:rFonts w:ascii="Arial" w:hAnsi="Arial" w:cs="Arial"/>
          <w:sz w:val="20"/>
          <w:szCs w:val="20"/>
          <w:lang w:val="en-GB"/>
        </w:rPr>
      </w:pPr>
      <w:r w:rsidRPr="00FE5307">
        <w:rPr>
          <w:rFonts w:ascii="Arial" w:hAnsi="Arial" w:cs="Arial"/>
          <w:b/>
          <w:bCs/>
          <w:sz w:val="20"/>
          <w:szCs w:val="20"/>
          <w:lang w:val="en-GB"/>
        </w:rPr>
        <w:t xml:space="preserve"> </w:t>
      </w:r>
    </w:p>
    <w:p w14:paraId="2C6751F7" w14:textId="5B87ED0D" w:rsidR="00B529CB" w:rsidRPr="00FE5307" w:rsidRDefault="00FE5307" w:rsidP="00FE5307">
      <w:pPr>
        <w:pStyle w:val="Prrafodelista"/>
        <w:numPr>
          <w:ilvl w:val="0"/>
          <w:numId w:val="12"/>
        </w:numPr>
        <w:tabs>
          <w:tab w:val="left" w:pos="1548"/>
        </w:tabs>
        <w:spacing w:line="276" w:lineRule="auto"/>
        <w:jc w:val="both"/>
        <w:rPr>
          <w:rFonts w:ascii="Arial" w:hAnsi="Arial" w:cs="Arial"/>
          <w:bCs/>
          <w:sz w:val="20"/>
          <w:szCs w:val="20"/>
          <w:lang w:val="en-GB"/>
        </w:rPr>
      </w:pPr>
      <w:r w:rsidRPr="00FE5307">
        <w:rPr>
          <w:rFonts w:ascii="Arial" w:eastAsia="Times New Roman" w:hAnsi="Arial" w:cs="Arial"/>
          <w:b/>
          <w:sz w:val="20"/>
          <w:szCs w:val="20"/>
          <w:lang w:val="en-GB" w:eastAsia="es-ES"/>
        </w:rPr>
        <w:t xml:space="preserve">The parties </w:t>
      </w:r>
      <w:r w:rsidRPr="00FE5307">
        <w:rPr>
          <w:rFonts w:ascii="Arial" w:eastAsia="Times New Roman" w:hAnsi="Arial" w:cs="Arial"/>
          <w:bCs/>
          <w:sz w:val="20"/>
          <w:szCs w:val="20"/>
          <w:lang w:val="en-GB" w:eastAsia="es-ES"/>
        </w:rPr>
        <w:t xml:space="preserve">are obligated to fully perform the services provided for in this agreement, in accordance with its terms and the protocol. Each party shall fulfill the obligations that pertain to it in accordance with the applicable regulations, primarily, in Legislative Royal Decree 1/2015, of July 24, approving the consolidated text of the Law on guarantees and rational use of medicinal products and medical devices; Royal Decree 1591/2009, of October 16, regulating medical devices; Royal Decree 1616/2009, of October </w:t>
      </w:r>
      <w:r w:rsidRPr="00FE5307">
        <w:rPr>
          <w:rFonts w:ascii="Arial" w:eastAsia="Times New Roman" w:hAnsi="Arial" w:cs="Arial"/>
          <w:bCs/>
          <w:sz w:val="20"/>
          <w:szCs w:val="20"/>
          <w:lang w:val="en-GB" w:eastAsia="es-ES"/>
        </w:rPr>
        <w:lastRenderedPageBreak/>
        <w:t>26, regulating active implantable medical devices; Regulation (EU) 2017/745 of the European Parliament and of the Council of April 5, 2017, on medical devices; the current regulations regarding biological samples; Decree 8/2020, of January 30, regulating the ethics committees for healthcare and biomedical research in Andalusia; Regulation (EU) 2016/679 of the European Parliament and of the Council, of April 27, 2016, on the protection of natural persons with regard to the processing of personal data and the free movement of such data, repealing Directive 95/46/EC; and the Spanish regulations on data protection.</w:t>
      </w:r>
    </w:p>
    <w:p w14:paraId="1476BD44" w14:textId="77777777" w:rsidR="00FE5307" w:rsidRPr="00FE5307" w:rsidRDefault="00FE5307" w:rsidP="00FE5307">
      <w:pPr>
        <w:pStyle w:val="Prrafodelista"/>
        <w:tabs>
          <w:tab w:val="left" w:pos="1548"/>
        </w:tabs>
        <w:spacing w:line="276" w:lineRule="auto"/>
        <w:ind w:left="360"/>
        <w:jc w:val="both"/>
        <w:rPr>
          <w:rFonts w:ascii="Arial" w:hAnsi="Arial" w:cs="Arial"/>
          <w:bCs/>
          <w:sz w:val="20"/>
          <w:szCs w:val="20"/>
          <w:lang w:val="en-GB"/>
        </w:rPr>
      </w:pPr>
    </w:p>
    <w:p w14:paraId="7D256B54" w14:textId="4078F3F9" w:rsidR="00FE5307" w:rsidRPr="00FE5307" w:rsidRDefault="00FE5307" w:rsidP="00FE5307">
      <w:pPr>
        <w:pStyle w:val="Prrafodelista"/>
        <w:numPr>
          <w:ilvl w:val="0"/>
          <w:numId w:val="12"/>
        </w:numPr>
        <w:adjustRightInd w:val="0"/>
        <w:spacing w:line="276" w:lineRule="auto"/>
        <w:jc w:val="both"/>
        <w:rPr>
          <w:rFonts w:ascii="Arial" w:hAnsi="Arial" w:cs="Arial"/>
          <w:sz w:val="20"/>
          <w:szCs w:val="20"/>
          <w:lang w:val="en-GB"/>
        </w:rPr>
      </w:pPr>
      <w:r w:rsidRPr="00FE5307">
        <w:rPr>
          <w:rFonts w:ascii="Arial" w:hAnsi="Arial" w:cs="Arial"/>
          <w:b/>
          <w:bCs/>
          <w:sz w:val="20"/>
          <w:szCs w:val="20"/>
          <w:lang w:val="en-GB"/>
        </w:rPr>
        <w:t xml:space="preserve">The Sponsor </w:t>
      </w:r>
      <w:r w:rsidRPr="00FE5307">
        <w:rPr>
          <w:rFonts w:ascii="Arial" w:hAnsi="Arial" w:cs="Arial"/>
          <w:sz w:val="20"/>
          <w:szCs w:val="20"/>
          <w:lang w:val="en-GB"/>
        </w:rPr>
        <w:t>undertakes to comply with the obligations imposed by the applicable regulations regarding the conduct of the clinical research. Likewise, in relation to this agreement, the Sponsor commits to:</w:t>
      </w:r>
    </w:p>
    <w:p w14:paraId="1F9366F6"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s-ES" w:eastAsia="zh-CN"/>
        </w:rPr>
      </w:pPr>
      <w:r w:rsidRPr="00FE5307">
        <w:rPr>
          <w:rFonts w:ascii="Arial" w:eastAsia="SimSun" w:hAnsi="Arial" w:cs="Arial"/>
          <w:sz w:val="20"/>
          <w:szCs w:val="20"/>
          <w:lang w:val="es-ES" w:eastAsia="zh-CN"/>
        </w:rPr>
        <w:t>Provide the necessary documentation.</w:t>
      </w:r>
    </w:p>
    <w:p w14:paraId="74E19F24"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Pay the amounts arising from the management and conduct of the clinical research under the terms set forth in Clause Four.</w:t>
      </w:r>
    </w:p>
    <w:p w14:paraId="0EA315A0"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Respect the confidentiality of information related to the clinical research and ensure the anonymity of the participants.</w:t>
      </w:r>
    </w:p>
    <w:p w14:paraId="2181642F"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Publish the results derived from the clinical research.</w:t>
      </w:r>
    </w:p>
    <w:p w14:paraId="7BED165E"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Report serious adverse events, as well as clinical research safety reports, according to the instructions available from the Andalusian Pharmacovigilance Center.</w:t>
      </w:r>
    </w:p>
    <w:p w14:paraId="5180164C"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n-GB" w:eastAsia="zh-CN"/>
        </w:rPr>
      </w:pPr>
      <w:proofErr w:type="gramStart"/>
      <w:r w:rsidRPr="00FE5307">
        <w:rPr>
          <w:rFonts w:ascii="Arial" w:eastAsia="SimSun" w:hAnsi="Arial" w:cs="Arial"/>
          <w:sz w:val="20"/>
          <w:szCs w:val="20"/>
          <w:lang w:val="en-GB" w:eastAsia="zh-CN"/>
        </w:rPr>
        <w:t>In the event that</w:t>
      </w:r>
      <w:proofErr w:type="gramEnd"/>
      <w:r w:rsidRPr="00FE5307">
        <w:rPr>
          <w:rFonts w:ascii="Arial" w:eastAsia="SimSun" w:hAnsi="Arial" w:cs="Arial"/>
          <w:sz w:val="20"/>
          <w:szCs w:val="20"/>
          <w:lang w:val="en-GB" w:eastAsia="zh-CN"/>
        </w:rPr>
        <w:t xml:space="preserve"> the Sponsor is a signatory to the Farmaindustria Model Code on personal data protection, they must provide a copy to the signatory parties of this agreement and provide the appropriate training and coverage so that the other participating parties can understand and apply the provisions of said Model Code.</w:t>
      </w:r>
    </w:p>
    <w:p w14:paraId="3E19EE5A" w14:textId="77777777" w:rsidR="00B529CB" w:rsidRPr="00FE5307" w:rsidRDefault="00B529CB" w:rsidP="00F02E68">
      <w:pPr>
        <w:widowControl/>
        <w:adjustRightInd w:val="0"/>
        <w:spacing w:before="0" w:after="0" w:line="276" w:lineRule="auto"/>
        <w:jc w:val="both"/>
        <w:rPr>
          <w:rFonts w:ascii="Arial" w:hAnsi="Arial" w:cs="Arial"/>
          <w:sz w:val="20"/>
          <w:szCs w:val="20"/>
          <w:lang w:val="en-GB"/>
        </w:rPr>
      </w:pPr>
    </w:p>
    <w:p w14:paraId="5327F614" w14:textId="0E8E77F4" w:rsidR="00FE5307" w:rsidRDefault="00FE5307" w:rsidP="00FE5307">
      <w:pPr>
        <w:pStyle w:val="Prrafodelista"/>
        <w:numPr>
          <w:ilvl w:val="0"/>
          <w:numId w:val="12"/>
        </w:numPr>
        <w:adjustRightInd w:val="0"/>
        <w:spacing w:line="276" w:lineRule="auto"/>
        <w:jc w:val="both"/>
        <w:rPr>
          <w:rFonts w:ascii="Arial" w:hAnsi="Arial" w:cs="Arial"/>
          <w:sz w:val="20"/>
          <w:szCs w:val="20"/>
        </w:rPr>
      </w:pPr>
      <w:r w:rsidRPr="00FE5307">
        <w:rPr>
          <w:rFonts w:ascii="Arial" w:hAnsi="Arial" w:cs="Arial"/>
          <w:b/>
          <w:bCs/>
          <w:sz w:val="20"/>
          <w:szCs w:val="20"/>
        </w:rPr>
        <w:t xml:space="preserve">The Center </w:t>
      </w:r>
      <w:r w:rsidRPr="00FE5307">
        <w:rPr>
          <w:rFonts w:ascii="Arial" w:hAnsi="Arial" w:cs="Arial"/>
          <w:sz w:val="20"/>
          <w:szCs w:val="20"/>
        </w:rPr>
        <w:t>undertakes to:</w:t>
      </w:r>
    </w:p>
    <w:p w14:paraId="17F518B2" w14:textId="77777777" w:rsidR="00FE5307" w:rsidRPr="00FE5307" w:rsidRDefault="00FE5307" w:rsidP="00FE5307">
      <w:pPr>
        <w:pStyle w:val="Prrafodelista"/>
        <w:adjustRightInd w:val="0"/>
        <w:spacing w:line="276" w:lineRule="auto"/>
        <w:ind w:left="360"/>
        <w:jc w:val="both"/>
        <w:rPr>
          <w:rFonts w:ascii="Arial" w:hAnsi="Arial" w:cs="Arial"/>
          <w:sz w:val="20"/>
          <w:szCs w:val="20"/>
        </w:rPr>
      </w:pPr>
    </w:p>
    <w:p w14:paraId="3F184AD0" w14:textId="77777777" w:rsidR="00FE5307" w:rsidRPr="00FE5307" w:rsidRDefault="00FE5307" w:rsidP="00FE5307">
      <w:pPr>
        <w:widowControl/>
        <w:numPr>
          <w:ilvl w:val="0"/>
          <w:numId w:val="22"/>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Ensure the proper conduct of the clinical research.</w:t>
      </w:r>
    </w:p>
    <w:p w14:paraId="21FAD678" w14:textId="77777777" w:rsidR="00FE5307" w:rsidRPr="00FE5307" w:rsidRDefault="00FE5307" w:rsidP="00FE5307">
      <w:pPr>
        <w:widowControl/>
        <w:numPr>
          <w:ilvl w:val="0"/>
          <w:numId w:val="22"/>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Be responsible, through the corresponding department, for the distribution, storage, and dispensing of the medical devices used in the clinical research, in accordance with the provisions of the protocol, as well as for the return to the Sponsor of any unused samples, unless the Sponsor is requested and provides written authorization for such samples not to be returned and to be used outside the clinical research, always in compliance with the applicable regulations.</w:t>
      </w:r>
    </w:p>
    <w:p w14:paraId="2F028952" w14:textId="77777777" w:rsidR="00FE5307" w:rsidRPr="00FE5307" w:rsidRDefault="00FE5307" w:rsidP="00FE5307">
      <w:pPr>
        <w:widowControl/>
        <w:numPr>
          <w:ilvl w:val="0"/>
          <w:numId w:val="22"/>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Respect the confidentiality of information related to the research and ensure the anonymity of the participating subjects.</w:t>
      </w:r>
    </w:p>
    <w:p w14:paraId="390123CF" w14:textId="7192F994" w:rsidR="00074FF4" w:rsidRPr="00FE5307" w:rsidRDefault="00074FF4" w:rsidP="00F02E68">
      <w:pPr>
        <w:widowControl/>
        <w:adjustRightInd w:val="0"/>
        <w:spacing w:before="0" w:after="0" w:line="276" w:lineRule="auto"/>
        <w:jc w:val="both"/>
        <w:rPr>
          <w:rFonts w:ascii="Arial" w:hAnsi="Arial" w:cs="Arial"/>
          <w:sz w:val="20"/>
          <w:szCs w:val="20"/>
          <w:lang w:val="en-GB"/>
        </w:rPr>
      </w:pPr>
    </w:p>
    <w:p w14:paraId="100E5995" w14:textId="36C6D5F1" w:rsidR="00B529CB" w:rsidRPr="00FE5307" w:rsidRDefault="00FE5307" w:rsidP="00FE5307">
      <w:pPr>
        <w:pStyle w:val="Prrafodelista"/>
        <w:numPr>
          <w:ilvl w:val="0"/>
          <w:numId w:val="12"/>
        </w:numPr>
        <w:tabs>
          <w:tab w:val="left" w:pos="1548"/>
        </w:tabs>
        <w:spacing w:line="276" w:lineRule="auto"/>
        <w:jc w:val="both"/>
        <w:rPr>
          <w:rFonts w:ascii="Arial" w:hAnsi="Arial" w:cs="Arial"/>
          <w:sz w:val="20"/>
          <w:szCs w:val="20"/>
          <w:lang w:val="en-GB"/>
        </w:rPr>
      </w:pPr>
      <w:r w:rsidRPr="00FE5307">
        <w:rPr>
          <w:rFonts w:ascii="Arial" w:hAnsi="Arial" w:cs="Arial"/>
          <w:b/>
          <w:bCs/>
          <w:sz w:val="20"/>
          <w:szCs w:val="20"/>
          <w:lang w:val="en-GB"/>
        </w:rPr>
        <w:t xml:space="preserve">The Managing Entity </w:t>
      </w:r>
      <w:r w:rsidRPr="00FE5307">
        <w:rPr>
          <w:rFonts w:ascii="Arial" w:hAnsi="Arial" w:cs="Arial"/>
          <w:sz w:val="20"/>
          <w:szCs w:val="20"/>
          <w:lang w:val="en-GB"/>
        </w:rPr>
        <w:t>undertakes to carry out the economic and administrative management of the clinical research, in accordance with the Collaboration Agreement signed between the Andalusian Health Service and the R&amp;D&amp;I Managing Foundations of the Public Health System of Andalusia in 2012.</w:t>
      </w:r>
    </w:p>
    <w:p w14:paraId="7336527C" w14:textId="77777777" w:rsidR="00FE5307" w:rsidRPr="00FE5307" w:rsidRDefault="00FE5307" w:rsidP="00FE5307">
      <w:pPr>
        <w:pStyle w:val="Prrafodelista"/>
        <w:tabs>
          <w:tab w:val="left" w:pos="1548"/>
        </w:tabs>
        <w:spacing w:line="276" w:lineRule="auto"/>
        <w:ind w:left="360"/>
        <w:jc w:val="both"/>
        <w:rPr>
          <w:rFonts w:ascii="Arial" w:hAnsi="Arial" w:cs="Arial"/>
          <w:sz w:val="20"/>
          <w:szCs w:val="20"/>
          <w:lang w:val="en-GB"/>
        </w:rPr>
      </w:pPr>
    </w:p>
    <w:p w14:paraId="7E1183FC" w14:textId="0B2793C2" w:rsidR="000E4D83" w:rsidRPr="00FE5307" w:rsidRDefault="00FE5307" w:rsidP="00FE5307">
      <w:pPr>
        <w:pStyle w:val="Prrafodelista"/>
        <w:numPr>
          <w:ilvl w:val="0"/>
          <w:numId w:val="12"/>
        </w:numPr>
        <w:adjustRightInd w:val="0"/>
        <w:spacing w:line="276" w:lineRule="auto"/>
        <w:jc w:val="both"/>
        <w:rPr>
          <w:rFonts w:ascii="Arial" w:hAnsi="Arial" w:cs="Arial"/>
          <w:sz w:val="20"/>
          <w:szCs w:val="20"/>
          <w:lang w:val="en-GB"/>
        </w:rPr>
      </w:pPr>
      <w:r w:rsidRPr="00FE5307">
        <w:rPr>
          <w:rFonts w:ascii="Arial" w:hAnsi="Arial" w:cs="Arial"/>
          <w:b/>
          <w:bCs/>
          <w:sz w:val="20"/>
          <w:szCs w:val="20"/>
          <w:lang w:val="en-GB"/>
        </w:rPr>
        <w:t xml:space="preserve">All parties involved in the clinical research </w:t>
      </w:r>
      <w:r w:rsidRPr="00FE5307">
        <w:rPr>
          <w:rFonts w:ascii="Arial" w:hAnsi="Arial" w:cs="Arial"/>
          <w:sz w:val="20"/>
          <w:szCs w:val="20"/>
          <w:lang w:val="en-GB"/>
        </w:rPr>
        <w:t xml:space="preserve">undertake not to </w:t>
      </w:r>
      <w:proofErr w:type="gramStart"/>
      <w:r w:rsidRPr="00FE5307">
        <w:rPr>
          <w:rFonts w:ascii="Arial" w:hAnsi="Arial" w:cs="Arial"/>
          <w:sz w:val="20"/>
          <w:szCs w:val="20"/>
          <w:lang w:val="en-GB"/>
        </w:rPr>
        <w:t>enter into</w:t>
      </w:r>
      <w:proofErr w:type="gramEnd"/>
      <w:r w:rsidRPr="00FE5307">
        <w:rPr>
          <w:rFonts w:ascii="Arial" w:hAnsi="Arial" w:cs="Arial"/>
          <w:sz w:val="20"/>
          <w:szCs w:val="20"/>
          <w:lang w:val="en-GB"/>
        </w:rPr>
        <w:t>, in relation to the research, any agreements or terms that are unrelated and that would exempt from or contradict this agreement. For these purposes, each of the involved parties declares that, as of the date of this agreement, they are not party to any agreement or pact that contradicts it. Likewise, they commit to actively cooperate with the competent health authorities in everything that may be required to carry out their inspection duties in relation to the clinical research.</w:t>
      </w:r>
    </w:p>
    <w:p w14:paraId="516FA7C4" w14:textId="77777777" w:rsidR="00FE5307" w:rsidRPr="00FE5307" w:rsidRDefault="00FE5307" w:rsidP="00FE5307">
      <w:pPr>
        <w:pStyle w:val="Prrafodelista"/>
        <w:rPr>
          <w:rFonts w:ascii="Arial" w:hAnsi="Arial" w:cs="Arial"/>
          <w:sz w:val="20"/>
          <w:szCs w:val="20"/>
          <w:lang w:val="en-GB"/>
        </w:rPr>
      </w:pPr>
    </w:p>
    <w:p w14:paraId="4EEF67D8" w14:textId="77777777" w:rsidR="00FE5307" w:rsidRPr="00FE5307" w:rsidRDefault="00FE5307" w:rsidP="00FE5307">
      <w:pPr>
        <w:pStyle w:val="Prrafodelista"/>
        <w:adjustRightInd w:val="0"/>
        <w:spacing w:line="276" w:lineRule="auto"/>
        <w:ind w:left="360"/>
        <w:jc w:val="both"/>
        <w:rPr>
          <w:rFonts w:ascii="Arial" w:hAnsi="Arial" w:cs="Arial"/>
          <w:sz w:val="20"/>
          <w:szCs w:val="20"/>
          <w:lang w:val="en-GB"/>
        </w:rPr>
      </w:pPr>
    </w:p>
    <w:p w14:paraId="01C602EA" w14:textId="385F6EC5" w:rsidR="00B529CB" w:rsidRPr="00113866" w:rsidRDefault="00FE5307" w:rsidP="00F02E68">
      <w:pPr>
        <w:pStyle w:val="Ttulo2"/>
        <w:spacing w:line="276" w:lineRule="auto"/>
        <w:ind w:right="-1"/>
        <w:rPr>
          <w:rStyle w:val="HTMLMarkup"/>
          <w:vanish w:val="0"/>
          <w:color w:val="auto"/>
          <w:sz w:val="20"/>
          <w:szCs w:val="20"/>
          <w:lang w:val="en-GB"/>
        </w:rPr>
      </w:pPr>
      <w:r w:rsidRPr="00113866">
        <w:rPr>
          <w:bCs w:val="0"/>
          <w:sz w:val="20"/>
          <w:szCs w:val="20"/>
          <w:lang w:val="en-GB"/>
        </w:rPr>
        <w:t>THIRD – INSURANCE</w:t>
      </w:r>
    </w:p>
    <w:p w14:paraId="246A6C81" w14:textId="77777777" w:rsidR="00B529CB" w:rsidRPr="00113866" w:rsidRDefault="00B529CB" w:rsidP="00F02E68">
      <w:pPr>
        <w:pStyle w:val="Ttulo2"/>
        <w:spacing w:line="276" w:lineRule="auto"/>
        <w:ind w:right="-1"/>
        <w:rPr>
          <w:rStyle w:val="HTMLMarkup"/>
          <w:vanish w:val="0"/>
          <w:color w:val="auto"/>
          <w:sz w:val="20"/>
          <w:szCs w:val="20"/>
          <w:lang w:val="en-GB"/>
        </w:rPr>
      </w:pPr>
    </w:p>
    <w:p w14:paraId="75543979" w14:textId="28DFEC9F" w:rsidR="00B529CB" w:rsidRDefault="00FE5307" w:rsidP="00FE5307">
      <w:pPr>
        <w:pStyle w:val="Ttulo2"/>
        <w:spacing w:line="276" w:lineRule="auto"/>
        <w:ind w:right="-1"/>
        <w:rPr>
          <w:b w:val="0"/>
          <w:bCs w:val="0"/>
          <w:sz w:val="20"/>
          <w:szCs w:val="20"/>
          <w:lang w:val="en-GB"/>
        </w:rPr>
      </w:pPr>
      <w:bookmarkStart w:id="11" w:name="Texto26"/>
      <w:r w:rsidRPr="00FE5307">
        <w:rPr>
          <w:b w:val="0"/>
          <w:bCs w:val="0"/>
          <w:sz w:val="20"/>
          <w:szCs w:val="20"/>
          <w:lang w:val="en-GB"/>
        </w:rPr>
        <w:t xml:space="preserve">In accordance with Article 69 of Regulation (EU) 2017/745 of the European Parliament and of the Council of </w:t>
      </w:r>
      <w:r w:rsidRPr="00FE5307">
        <w:rPr>
          <w:b w:val="0"/>
          <w:bCs w:val="0"/>
          <w:sz w:val="20"/>
          <w:szCs w:val="20"/>
          <w:lang w:val="en-GB"/>
        </w:rPr>
        <w:lastRenderedPageBreak/>
        <w:t>April 5, on medical devices, this agreement is</w:t>
      </w:r>
      <w:r>
        <w:rPr>
          <w:b w:val="0"/>
          <w:bCs w:val="0"/>
          <w:sz w:val="20"/>
          <w:szCs w:val="20"/>
          <w:lang w:val="en-GB"/>
        </w:rPr>
        <w:t xml:space="preserve"> </w:t>
      </w:r>
      <w:r w:rsidR="00B529CB" w:rsidRPr="00FA3307">
        <w:rPr>
          <w:b w:val="0"/>
          <w:bCs w:val="0"/>
          <w:sz w:val="20"/>
          <w:szCs w:val="20"/>
        </w:rPr>
        <w:fldChar w:fldCharType="begin">
          <w:ffData>
            <w:name w:val="Texto26"/>
            <w:enabled/>
            <w:calcOnExit w:val="0"/>
            <w:textInput/>
          </w:ffData>
        </w:fldChar>
      </w:r>
      <w:r w:rsidR="00B529CB" w:rsidRPr="00FE5307">
        <w:rPr>
          <w:b w:val="0"/>
          <w:bCs w:val="0"/>
          <w:sz w:val="20"/>
          <w:szCs w:val="20"/>
          <w:lang w:val="en-GB"/>
        </w:rPr>
        <w:instrText xml:space="preserve"> FORMTEXT </w:instrText>
      </w:r>
      <w:r w:rsidR="00B529CB" w:rsidRPr="00FA3307">
        <w:rPr>
          <w:b w:val="0"/>
          <w:bCs w:val="0"/>
          <w:sz w:val="20"/>
          <w:szCs w:val="20"/>
        </w:rPr>
      </w:r>
      <w:r w:rsidR="00B529CB" w:rsidRPr="00FA3307">
        <w:rPr>
          <w:b w:val="0"/>
          <w:bCs w:val="0"/>
          <w:sz w:val="20"/>
          <w:szCs w:val="20"/>
        </w:rPr>
        <w:fldChar w:fldCharType="separate"/>
      </w:r>
      <w:r w:rsidR="00B529CB" w:rsidRPr="00FA3307">
        <w:rPr>
          <w:b w:val="0"/>
          <w:bCs w:val="0"/>
          <w:noProof/>
          <w:sz w:val="20"/>
          <w:szCs w:val="20"/>
        </w:rPr>
        <w:t> </w:t>
      </w:r>
      <w:r w:rsidR="00B529CB" w:rsidRPr="00FA3307">
        <w:rPr>
          <w:b w:val="0"/>
          <w:bCs w:val="0"/>
          <w:noProof/>
          <w:sz w:val="20"/>
          <w:szCs w:val="20"/>
        </w:rPr>
        <w:t> </w:t>
      </w:r>
      <w:r w:rsidR="00B529CB" w:rsidRPr="00FA3307">
        <w:rPr>
          <w:b w:val="0"/>
          <w:bCs w:val="0"/>
          <w:noProof/>
          <w:sz w:val="20"/>
          <w:szCs w:val="20"/>
        </w:rPr>
        <w:t> </w:t>
      </w:r>
      <w:r w:rsidR="00B529CB" w:rsidRPr="00FA3307">
        <w:rPr>
          <w:b w:val="0"/>
          <w:bCs w:val="0"/>
          <w:noProof/>
          <w:sz w:val="20"/>
          <w:szCs w:val="20"/>
        </w:rPr>
        <w:t> </w:t>
      </w:r>
      <w:r w:rsidR="00B529CB" w:rsidRPr="00FA3307">
        <w:rPr>
          <w:b w:val="0"/>
          <w:bCs w:val="0"/>
          <w:noProof/>
          <w:sz w:val="20"/>
          <w:szCs w:val="20"/>
        </w:rPr>
        <w:t> </w:t>
      </w:r>
      <w:r w:rsidR="00B529CB" w:rsidRPr="00FA3307">
        <w:rPr>
          <w:b w:val="0"/>
          <w:bCs w:val="0"/>
          <w:sz w:val="20"/>
          <w:szCs w:val="20"/>
        </w:rPr>
        <w:fldChar w:fldCharType="end"/>
      </w:r>
      <w:bookmarkEnd w:id="11"/>
      <w:r w:rsidR="00B529CB" w:rsidRPr="00FE5307">
        <w:rPr>
          <w:sz w:val="20"/>
          <w:szCs w:val="20"/>
          <w:lang w:val="en-GB"/>
        </w:rPr>
        <w:t xml:space="preserve"> </w:t>
      </w:r>
      <w:r w:rsidRPr="00FE5307">
        <w:rPr>
          <w:b w:val="0"/>
          <w:bCs w:val="0"/>
          <w:sz w:val="20"/>
          <w:szCs w:val="20"/>
          <w:lang w:val="en-GB"/>
        </w:rPr>
        <w:t xml:space="preserve">(“Exempt from” or “subject to,” indicate as applicable) insurance or </w:t>
      </w:r>
      <w:proofErr w:type="gramStart"/>
      <w:r w:rsidRPr="00FE5307">
        <w:rPr>
          <w:b w:val="0"/>
          <w:bCs w:val="0"/>
          <w:sz w:val="20"/>
          <w:szCs w:val="20"/>
          <w:lang w:val="en-GB"/>
        </w:rPr>
        <w:t>other</w:t>
      </w:r>
      <w:proofErr w:type="gramEnd"/>
      <w:r w:rsidRPr="00FE5307">
        <w:rPr>
          <w:b w:val="0"/>
          <w:bCs w:val="0"/>
          <w:sz w:val="20"/>
          <w:szCs w:val="20"/>
          <w:lang w:val="en-GB"/>
        </w:rPr>
        <w:t xml:space="preserve"> financial guarantee</w:t>
      </w:r>
      <w:r>
        <w:rPr>
          <w:b w:val="0"/>
          <w:bCs w:val="0"/>
          <w:sz w:val="20"/>
          <w:szCs w:val="20"/>
          <w:lang w:val="en-GB"/>
        </w:rPr>
        <w:t>.</w:t>
      </w:r>
    </w:p>
    <w:p w14:paraId="6636CA5B" w14:textId="77777777" w:rsidR="00FE5307" w:rsidRPr="00FE5307" w:rsidRDefault="00FE5307" w:rsidP="00FE5307">
      <w:pPr>
        <w:rPr>
          <w:lang w:val="en-GB"/>
        </w:rPr>
      </w:pPr>
    </w:p>
    <w:p w14:paraId="695089E1" w14:textId="03B7EA1E" w:rsidR="00B529CB" w:rsidRPr="00FE5307" w:rsidRDefault="00FE5307" w:rsidP="00F02E68">
      <w:pPr>
        <w:spacing w:before="0" w:after="0" w:line="276" w:lineRule="auto"/>
        <w:ind w:right="-1"/>
        <w:jc w:val="both"/>
        <w:rPr>
          <w:rFonts w:ascii="Arial" w:hAnsi="Arial" w:cs="Arial"/>
          <w:sz w:val="20"/>
          <w:szCs w:val="20"/>
          <w:lang w:val="en-GB"/>
        </w:rPr>
      </w:pPr>
      <w:proofErr w:type="gramStart"/>
      <w:r w:rsidRPr="00FE5307">
        <w:rPr>
          <w:rFonts w:ascii="Arial" w:hAnsi="Arial" w:cs="Arial"/>
          <w:sz w:val="20"/>
          <w:szCs w:val="20"/>
          <w:lang w:val="en-GB"/>
        </w:rPr>
        <w:t>In the event that</w:t>
      </w:r>
      <w:proofErr w:type="gramEnd"/>
      <w:r w:rsidRPr="00FE5307">
        <w:rPr>
          <w:rFonts w:ascii="Arial" w:hAnsi="Arial" w:cs="Arial"/>
          <w:sz w:val="20"/>
          <w:szCs w:val="20"/>
          <w:lang w:val="en-GB"/>
        </w:rPr>
        <w:t xml:space="preserve"> it is subject to insurance or a financial guarantee under the terms provided in the applicable regulations, the Sponsor shall prove it by means of an updated certificate of validity, which is attached as an annex to this agreement.</w:t>
      </w:r>
    </w:p>
    <w:p w14:paraId="5C00B1E9" w14:textId="77777777" w:rsidR="00FE5307" w:rsidRPr="00FE5307" w:rsidRDefault="00FE5307" w:rsidP="00F02E68">
      <w:pPr>
        <w:spacing w:before="0" w:after="0" w:line="276" w:lineRule="auto"/>
        <w:ind w:right="-1"/>
        <w:jc w:val="both"/>
        <w:rPr>
          <w:rStyle w:val="HTMLMarkup"/>
          <w:rFonts w:ascii="Arial" w:hAnsi="Arial" w:cs="Arial"/>
          <w:vanish w:val="0"/>
          <w:color w:val="auto"/>
          <w:sz w:val="20"/>
          <w:szCs w:val="20"/>
          <w:lang w:val="en-GB"/>
        </w:rPr>
      </w:pPr>
    </w:p>
    <w:p w14:paraId="51C67260" w14:textId="49A196A8" w:rsidR="00B529CB" w:rsidRPr="00FE5307" w:rsidRDefault="00FE5307" w:rsidP="00F02E68">
      <w:pPr>
        <w:spacing w:before="0" w:after="0" w:line="276" w:lineRule="auto"/>
        <w:ind w:right="-1"/>
        <w:jc w:val="both"/>
        <w:rPr>
          <w:rFonts w:ascii="Arial" w:hAnsi="Arial" w:cs="Arial"/>
          <w:sz w:val="20"/>
          <w:szCs w:val="20"/>
          <w:lang w:val="en-GB"/>
        </w:rPr>
      </w:pPr>
      <w:r w:rsidRPr="00FE5307">
        <w:rPr>
          <w:rFonts w:ascii="Arial" w:hAnsi="Arial" w:cs="Arial"/>
          <w:sz w:val="20"/>
          <w:szCs w:val="20"/>
          <w:lang w:val="en-GB"/>
        </w:rPr>
        <w:t>Insurance/Guarantee Entity</w:t>
      </w:r>
      <w:r w:rsidR="00B529CB" w:rsidRPr="00FE5307">
        <w:rPr>
          <w:rStyle w:val="HTMLMarkup"/>
          <w:rFonts w:ascii="Arial" w:hAnsi="Arial" w:cs="Arial"/>
          <w:vanish w:val="0"/>
          <w:color w:val="auto"/>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FE5307">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E5307">
        <w:rPr>
          <w:rFonts w:ascii="Arial" w:hAnsi="Arial" w:cs="Arial"/>
          <w:sz w:val="20"/>
          <w:szCs w:val="20"/>
          <w:lang w:val="en-GB"/>
        </w:rPr>
        <w:t xml:space="preserve">. </w:t>
      </w:r>
      <w:r w:rsidRPr="00FE5307">
        <w:rPr>
          <w:rFonts w:ascii="Arial" w:hAnsi="Arial" w:cs="Arial"/>
          <w:sz w:val="20"/>
          <w:szCs w:val="20"/>
          <w:lang w:val="en-GB"/>
        </w:rPr>
        <w:t>Policy Number/Type and Guarantee Document</w:t>
      </w:r>
      <w:r w:rsidR="00B529CB" w:rsidRPr="00FE5307">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FE5307">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p>
    <w:p w14:paraId="451EAD75" w14:textId="77777777" w:rsidR="00B529CB" w:rsidRPr="00FE5307" w:rsidRDefault="00B529CB" w:rsidP="00F02E68">
      <w:pPr>
        <w:spacing w:before="0" w:after="0" w:line="276" w:lineRule="auto"/>
        <w:ind w:right="-1"/>
        <w:jc w:val="both"/>
        <w:rPr>
          <w:rFonts w:ascii="Arial" w:hAnsi="Arial" w:cs="Arial"/>
          <w:sz w:val="20"/>
          <w:szCs w:val="20"/>
          <w:lang w:val="en-GB"/>
        </w:rPr>
      </w:pPr>
    </w:p>
    <w:p w14:paraId="54784839" w14:textId="37CD60C4" w:rsidR="00B529CB" w:rsidRDefault="00FE5307" w:rsidP="00F02E68">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Likewise, prior to the initiation visit of the clinical research, the Sponsor shall provide a copy of the documentation proving payment of the premium.</w:t>
      </w:r>
    </w:p>
    <w:p w14:paraId="714209BE" w14:textId="77777777" w:rsidR="00FE5307" w:rsidRPr="00FE5307" w:rsidRDefault="00FE5307" w:rsidP="00F02E68">
      <w:pPr>
        <w:widowControl/>
        <w:adjustRightInd w:val="0"/>
        <w:spacing w:before="0" w:after="0" w:line="276" w:lineRule="auto"/>
        <w:jc w:val="both"/>
        <w:rPr>
          <w:rFonts w:ascii="Arial" w:hAnsi="Arial" w:cs="Arial"/>
          <w:sz w:val="20"/>
          <w:szCs w:val="20"/>
          <w:lang w:val="en-GB"/>
        </w:rPr>
      </w:pPr>
    </w:p>
    <w:p w14:paraId="010150DD" w14:textId="519119C3" w:rsidR="00C947C4" w:rsidRPr="00113866" w:rsidRDefault="00113866" w:rsidP="00F02E68">
      <w:pPr>
        <w:widowControl/>
        <w:adjustRightInd w:val="0"/>
        <w:spacing w:before="0" w:after="0" w:line="276" w:lineRule="auto"/>
        <w:jc w:val="both"/>
        <w:rPr>
          <w:rFonts w:ascii="Arial" w:hAnsi="Arial" w:cs="Arial"/>
          <w:b/>
          <w:bCs/>
          <w:sz w:val="20"/>
          <w:szCs w:val="20"/>
          <w:lang w:val="en-GB"/>
        </w:rPr>
      </w:pPr>
      <w:r w:rsidRPr="00113866">
        <w:rPr>
          <w:rFonts w:ascii="Arial" w:hAnsi="Arial" w:cs="Arial"/>
          <w:b/>
          <w:bCs/>
          <w:sz w:val="20"/>
          <w:szCs w:val="20"/>
          <w:lang w:val="en-GB"/>
        </w:rPr>
        <w:t>FOURTH – FINANCIAL ASPECTS</w:t>
      </w:r>
    </w:p>
    <w:p w14:paraId="2A87DA92" w14:textId="77777777" w:rsidR="00C947C4" w:rsidRPr="00113866" w:rsidRDefault="00C947C4" w:rsidP="00F02E68">
      <w:pPr>
        <w:widowControl/>
        <w:adjustRightInd w:val="0"/>
        <w:spacing w:before="0" w:after="0" w:line="276" w:lineRule="auto"/>
        <w:jc w:val="both"/>
        <w:rPr>
          <w:rFonts w:ascii="Arial" w:hAnsi="Arial" w:cs="Arial"/>
          <w:b/>
          <w:bCs/>
          <w:sz w:val="20"/>
          <w:szCs w:val="20"/>
          <w:lang w:val="en-GB"/>
        </w:rPr>
      </w:pPr>
    </w:p>
    <w:p w14:paraId="1B092C52" w14:textId="77777777" w:rsidR="009534D8" w:rsidRPr="00493AFC" w:rsidRDefault="009534D8" w:rsidP="009534D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cost of carrying out the study in the Centre has been initially quoted as</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w:t>
      </w:r>
      <w:r w:rsidRPr="00BF6269">
        <w:rPr>
          <w:rFonts w:ascii="Arial" w:hAnsi="Arial" w:cs="Arial"/>
          <w:sz w:val="20"/>
          <w:szCs w:val="20"/>
          <w:lang w:val="en-GB"/>
        </w:rPr>
        <w:t xml:space="preserve">euros </w:t>
      </w:r>
      <w:r w:rsidRPr="00F476DE">
        <w:rPr>
          <w:rFonts w:ascii="Arial" w:eastAsia="Arial" w:hAnsi="Arial" w:cs="Arial"/>
          <w:i/>
          <w:iCs/>
          <w:sz w:val="20"/>
          <w:szCs w:val="20"/>
          <w:lang w:val="en-GB" w:bidi="es-ES"/>
        </w:rPr>
        <w:t>(indicate total amount in numbers).</w:t>
      </w:r>
      <w:r w:rsidRPr="00F476DE">
        <w:rPr>
          <w:rFonts w:ascii="Arial" w:eastAsia="Arial" w:hAnsi="Arial" w:cs="Arial"/>
          <w:sz w:val="20"/>
          <w:szCs w:val="20"/>
          <w:lang w:val="en-GB" w:bidi="es-ES"/>
        </w:rPr>
        <w:t xml:space="preserve"> As</w:t>
      </w:r>
      <w:r>
        <w:rPr>
          <w:rFonts w:ascii="Arial" w:eastAsia="Arial" w:hAnsi="Arial" w:cs="Arial"/>
          <w:sz w:val="20"/>
          <w:szCs w:val="20"/>
          <w:lang w:val="en-GB" w:bidi="es-ES"/>
        </w:rPr>
        <w:t xml:space="preserve"> </w:t>
      </w:r>
      <w:r w:rsidRPr="00F476DE">
        <w:rPr>
          <w:rFonts w:ascii="Arial" w:eastAsia="Arial" w:hAnsi="Arial" w:cs="Arial"/>
          <w:sz w:val="20"/>
          <w:szCs w:val="20"/>
          <w:lang w:val="en-GB" w:bidi="es-ES"/>
        </w:rPr>
        <w:t xml:space="preserve">compensation for completing the study, the sponsor will pay the amount arising from conducting the trial plus that corresponding to indirect taxes, in accordance with the breakdown that is detailed below and the details of which appear in the economic report, and to the breakdown of visits and possible complements that are attached to this contract as </w:t>
      </w:r>
      <w:r>
        <w:rPr>
          <w:rFonts w:ascii="Arial" w:eastAsia="Arial" w:hAnsi="Arial" w:cs="Arial"/>
          <w:b/>
          <w:bCs/>
          <w:sz w:val="20"/>
          <w:szCs w:val="20"/>
          <w:lang w:val="en-GB" w:bidi="es-ES"/>
        </w:rPr>
        <w:t>A</w:t>
      </w:r>
      <w:r w:rsidRPr="00F476DE">
        <w:rPr>
          <w:rFonts w:ascii="Arial" w:eastAsia="Arial" w:hAnsi="Arial" w:cs="Arial"/>
          <w:b/>
          <w:bCs/>
          <w:sz w:val="20"/>
          <w:szCs w:val="20"/>
          <w:lang w:val="en-GB" w:bidi="es-ES"/>
        </w:rPr>
        <w:t>nnexes 1 and 2</w:t>
      </w:r>
      <w:r w:rsidRPr="00F476DE">
        <w:rPr>
          <w:rFonts w:ascii="Arial" w:eastAsia="Arial" w:hAnsi="Arial" w:cs="Arial"/>
          <w:sz w:val="20"/>
          <w:szCs w:val="20"/>
          <w:lang w:val="en-GB" w:bidi="es-ES"/>
        </w:rPr>
        <w:t xml:space="preserve"> respectively </w:t>
      </w:r>
      <w:r w:rsidRPr="00F476DE">
        <w:rPr>
          <w:rFonts w:ascii="Arial" w:eastAsia="Arial" w:hAnsi="Arial" w:cs="Arial"/>
          <w:i/>
          <w:iCs/>
          <w:sz w:val="20"/>
          <w:szCs w:val="20"/>
          <w:lang w:val="en-GB" w:bidi="es-ES"/>
        </w:rPr>
        <w:t>(for non-PAS studies only annex 1 should be completed)</w:t>
      </w:r>
      <w:r w:rsidRPr="00F476DE">
        <w:rPr>
          <w:rFonts w:ascii="Arial" w:eastAsia="Arial" w:hAnsi="Arial" w:cs="Arial"/>
          <w:sz w:val="20"/>
          <w:szCs w:val="20"/>
          <w:lang w:val="en-GB" w:bidi="es-ES"/>
        </w:rPr>
        <w:t>, and that form an integral part of it</w:t>
      </w:r>
      <w:r w:rsidRPr="00493AFC">
        <w:rPr>
          <w:rFonts w:ascii="Arial" w:hAnsi="Arial" w:cs="Arial"/>
          <w:sz w:val="20"/>
          <w:szCs w:val="20"/>
          <w:lang w:val="en-GB"/>
        </w:rPr>
        <w:t>:</w:t>
      </w:r>
    </w:p>
    <w:p w14:paraId="49F5FF69" w14:textId="77777777" w:rsidR="009534D8" w:rsidRPr="00493AFC" w:rsidRDefault="009534D8" w:rsidP="009534D8">
      <w:pPr>
        <w:widowControl/>
        <w:adjustRightInd w:val="0"/>
        <w:spacing w:before="0" w:after="0" w:line="276" w:lineRule="auto"/>
        <w:jc w:val="both"/>
        <w:rPr>
          <w:rFonts w:ascii="Arial" w:hAnsi="Arial" w:cs="Arial"/>
          <w:sz w:val="20"/>
          <w:szCs w:val="20"/>
          <w:lang w:val="en-GB"/>
        </w:rPr>
      </w:pPr>
    </w:p>
    <w:p w14:paraId="7D542CC4" w14:textId="77777777" w:rsidR="009534D8" w:rsidRPr="00CF0498" w:rsidRDefault="009534D8" w:rsidP="009534D8">
      <w:pPr>
        <w:widowControl/>
        <w:numPr>
          <w:ilvl w:val="0"/>
          <w:numId w:val="7"/>
        </w:numPr>
        <w:tabs>
          <w:tab w:val="left" w:pos="284"/>
        </w:tabs>
        <w:adjustRightInd w:val="0"/>
        <w:spacing w:before="0" w:after="0" w:line="276" w:lineRule="auto"/>
        <w:jc w:val="both"/>
        <w:rPr>
          <w:rFonts w:ascii="Arial" w:hAnsi="Arial" w:cs="Arial"/>
          <w:sz w:val="20"/>
          <w:szCs w:val="20"/>
          <w:lang w:val="en-GB"/>
        </w:rPr>
      </w:pPr>
      <w:r w:rsidRPr="00493AFC">
        <w:rPr>
          <w:rFonts w:ascii="Arial" w:hAnsi="Arial" w:cs="Arial"/>
          <w:sz w:val="20"/>
          <w:szCs w:val="20"/>
          <w:lang w:val="en-GB"/>
        </w:rPr>
        <w:t xml:space="preserve"> </w:t>
      </w:r>
      <w:r w:rsidRPr="00B160BB">
        <w:rPr>
          <w:rFonts w:ascii="Arial" w:eastAsia="Arial" w:hAnsi="Arial" w:cs="Arial"/>
          <w:sz w:val="20"/>
          <w:szCs w:val="20"/>
          <w:lang w:val="en-GB" w:bidi="es-ES"/>
        </w:rPr>
        <w:t>For</w:t>
      </w:r>
      <w:r>
        <w:rPr>
          <w:rFonts w:ascii="Arial" w:eastAsia="Arial" w:hAnsi="Arial" w:cs="Arial"/>
          <w:sz w:val="20"/>
          <w:szCs w:val="20"/>
          <w:lang w:val="en-GB" w:bidi="es-ES"/>
        </w:rPr>
        <w:t xml:space="preserve"> </w:t>
      </w:r>
      <w:r w:rsidRPr="00B160BB">
        <w:rPr>
          <w:rFonts w:ascii="Arial" w:eastAsia="Arial" w:hAnsi="Arial" w:cs="Arial"/>
          <w:b/>
          <w:sz w:val="20"/>
          <w:szCs w:val="20"/>
          <w:lang w:val="en-GB" w:bidi="es-ES"/>
        </w:rPr>
        <w:t>administrative management</w:t>
      </w:r>
      <w:r w:rsidRPr="00B160BB">
        <w:rPr>
          <w:rFonts w:ascii="Arial" w:hAnsi="Arial" w:cs="Arial"/>
          <w:sz w:val="20"/>
          <w:szCs w:val="20"/>
          <w:lang w:val="en-GB"/>
        </w:rPr>
        <w:t>:</w:t>
      </w:r>
      <w:r w:rsidRPr="001E2BCD">
        <w:rPr>
          <w:lang w:val="en-GB"/>
        </w:rPr>
        <w:t xml:space="preserve"> </w:t>
      </w:r>
      <w:bookmarkStart w:id="12" w:name="_Hlk160692035"/>
      <w:r w:rsidRPr="008C4541">
        <w:rPr>
          <w:rFonts w:ascii="Arial" w:hAnsi="Arial" w:cs="Arial"/>
          <w:sz w:val="20"/>
          <w:szCs w:val="20"/>
          <w:lang w:val="en-GB"/>
        </w:rPr>
        <w:t>€1,382.25 (one thousand three hundred eighty-two euros and twenty-five cents), plus the applicable VAT. In the event of an amendment to modify the trial, the following amounts shall be payable for each amendment: five hundred forty-four euros and thirty-four cents (€544.34) where the amendment entails a modification to the financial budget, and three hundred forty-five euros and seventy-two cents (€345.72) where it does not entail a modification to the financial budget, plus the corresponding VAT. These costs shall be updated annually in accordance with the Consumer Price Index (CPI)</w:t>
      </w:r>
      <w:bookmarkEnd w:id="12"/>
      <w:r w:rsidRPr="00CF0498">
        <w:rPr>
          <w:rFonts w:ascii="Arial" w:hAnsi="Arial" w:cs="Arial"/>
          <w:sz w:val="20"/>
          <w:szCs w:val="20"/>
          <w:lang w:val="en-GB"/>
        </w:rPr>
        <w:t>.</w:t>
      </w:r>
    </w:p>
    <w:p w14:paraId="2146624D" w14:textId="77777777" w:rsidR="009534D8" w:rsidRPr="00CF0498" w:rsidRDefault="009534D8" w:rsidP="009534D8">
      <w:pPr>
        <w:widowControl/>
        <w:tabs>
          <w:tab w:val="left" w:pos="284"/>
        </w:tabs>
        <w:adjustRightInd w:val="0"/>
        <w:spacing w:before="0" w:after="0" w:line="276" w:lineRule="auto"/>
        <w:jc w:val="both"/>
        <w:rPr>
          <w:rFonts w:ascii="Arial" w:hAnsi="Arial" w:cs="Arial"/>
          <w:sz w:val="20"/>
          <w:szCs w:val="20"/>
          <w:lang w:val="en-GB"/>
        </w:rPr>
      </w:pPr>
    </w:p>
    <w:p w14:paraId="2435EAA2" w14:textId="77777777" w:rsidR="009534D8" w:rsidRPr="00CF0498" w:rsidRDefault="009534D8" w:rsidP="009534D8">
      <w:pPr>
        <w:widowControl/>
        <w:tabs>
          <w:tab w:val="left" w:pos="284"/>
        </w:tabs>
        <w:adjustRightInd w:val="0"/>
        <w:spacing w:before="0" w:after="0" w:line="276" w:lineRule="auto"/>
        <w:ind w:left="360"/>
        <w:jc w:val="both"/>
        <w:rPr>
          <w:rFonts w:ascii="Arial" w:hAnsi="Arial" w:cs="Arial"/>
          <w:sz w:val="20"/>
          <w:szCs w:val="20"/>
          <w:lang w:val="en-GB"/>
        </w:rPr>
      </w:pPr>
      <w:bookmarkStart w:id="13" w:name="_Hlk216770884"/>
      <w:r w:rsidRPr="00F476DE">
        <w:rPr>
          <w:rFonts w:ascii="Arial" w:eastAsia="Arial" w:hAnsi="Arial" w:cs="Arial"/>
          <w:iCs/>
          <w:sz w:val="20"/>
          <w:szCs w:val="20"/>
          <w:lang w:val="en-GB" w:bidi="es-ES"/>
        </w:rPr>
        <w:t xml:space="preserve">The managing body, in </w:t>
      </w:r>
      <w:r w:rsidRPr="00F476DE">
        <w:rPr>
          <w:rFonts w:ascii="Arial" w:eastAsia="Arial" w:hAnsi="Arial" w:cs="Arial"/>
          <w:bCs/>
          <w:sz w:val="20"/>
          <w:szCs w:val="20"/>
          <w:lang w:val="en-GB" w:bidi="es-ES"/>
        </w:rPr>
        <w:t>observational post-authorisation study with medicinal products</w:t>
      </w:r>
      <w:r w:rsidRPr="00F476DE">
        <w:rPr>
          <w:rFonts w:ascii="Arial" w:eastAsia="Arial" w:hAnsi="Arial" w:cs="Arial"/>
          <w:iCs/>
          <w:sz w:val="20"/>
          <w:szCs w:val="20"/>
          <w:lang w:val="en-GB" w:bidi="es-ES"/>
        </w:rPr>
        <w:t xml:space="preserve"> whose financial report is zero euros (€0), sponsored by non-profit institutions or researchers from the Public Health System, can waive the payment of the amount arising from the administrative management, after the corresponding request from the sponsor and when it is duly justified and a responsible declaration for this purpose is provided</w:t>
      </w:r>
      <w:r w:rsidRPr="00CF0498">
        <w:rPr>
          <w:rFonts w:ascii="Arial" w:hAnsi="Arial" w:cs="Arial"/>
          <w:sz w:val="20"/>
          <w:szCs w:val="20"/>
          <w:lang w:val="en-GB"/>
        </w:rPr>
        <w:t>.</w:t>
      </w:r>
      <w:bookmarkEnd w:id="13"/>
    </w:p>
    <w:p w14:paraId="43770758" w14:textId="77777777" w:rsidR="009534D8" w:rsidRPr="00CF0498" w:rsidRDefault="009534D8" w:rsidP="009534D8">
      <w:pPr>
        <w:widowControl/>
        <w:tabs>
          <w:tab w:val="left" w:pos="284"/>
        </w:tabs>
        <w:adjustRightInd w:val="0"/>
        <w:spacing w:before="0" w:after="0" w:line="276" w:lineRule="auto"/>
        <w:ind w:left="360"/>
        <w:jc w:val="both"/>
        <w:rPr>
          <w:rFonts w:ascii="Arial" w:hAnsi="Arial" w:cs="Arial"/>
          <w:sz w:val="20"/>
          <w:szCs w:val="20"/>
          <w:lang w:val="en-GB"/>
        </w:rPr>
      </w:pPr>
    </w:p>
    <w:p w14:paraId="4861812D" w14:textId="77777777" w:rsidR="009534D8" w:rsidRPr="00CF0498" w:rsidRDefault="009534D8" w:rsidP="009534D8">
      <w:pPr>
        <w:widowControl/>
        <w:numPr>
          <w:ilvl w:val="0"/>
          <w:numId w:val="7"/>
        </w:numPr>
        <w:tabs>
          <w:tab w:val="left" w:pos="284"/>
        </w:tabs>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r w:rsidRPr="00F476DE">
        <w:rPr>
          <w:rFonts w:ascii="Arial" w:eastAsia="Arial" w:hAnsi="Arial" w:cs="Arial"/>
          <w:iCs/>
          <w:sz w:val="20"/>
          <w:szCs w:val="20"/>
          <w:lang w:val="en-GB" w:bidi="es-ES"/>
        </w:rPr>
        <w:t>For</w:t>
      </w:r>
      <w:r w:rsidRPr="00F476DE">
        <w:rPr>
          <w:rFonts w:ascii="Arial" w:eastAsia="Arial" w:hAnsi="Arial" w:cs="Arial"/>
          <w:b/>
          <w:bCs/>
          <w:iCs/>
          <w:sz w:val="20"/>
          <w:szCs w:val="20"/>
          <w:lang w:val="en-GB" w:bidi="es-ES"/>
        </w:rPr>
        <w:t xml:space="preserve"> indirect costs</w:t>
      </w:r>
      <w:r w:rsidRPr="00F476DE">
        <w:rPr>
          <w:rFonts w:ascii="Arial" w:eastAsia="Arial" w:hAnsi="Arial" w:cs="Arial"/>
          <w:iCs/>
          <w:sz w:val="20"/>
          <w:szCs w:val="20"/>
          <w:lang w:val="en-GB" w:bidi="es-ES"/>
        </w:rPr>
        <w:t>, 30% of the budget established for each participant in the study, resulting from the application by the centre of the cost of the study</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w:t>
      </w:r>
      <w:r w:rsidRPr="00BF6269">
        <w:rPr>
          <w:rFonts w:ascii="Arial" w:hAnsi="Arial" w:cs="Arial"/>
          <w:sz w:val="20"/>
          <w:szCs w:val="20"/>
          <w:lang w:val="en-GB"/>
        </w:rPr>
        <w:t xml:space="preserve">euros </w:t>
      </w:r>
      <w:r w:rsidRPr="00F476DE">
        <w:rPr>
          <w:rFonts w:ascii="Arial" w:eastAsia="Arial" w:hAnsi="Arial" w:cs="Arial"/>
          <w:iCs/>
          <w:sz w:val="20"/>
          <w:szCs w:val="20"/>
          <w:lang w:val="en-GB" w:bidi="es-ES"/>
        </w:rPr>
        <w:t>for each participant (</w:t>
      </w:r>
      <w:r w:rsidRPr="00F476DE">
        <w:rPr>
          <w:rFonts w:ascii="Arial" w:eastAsia="Arial" w:hAnsi="Arial" w:cs="Arial"/>
          <w:i/>
          <w:iCs/>
          <w:sz w:val="20"/>
          <w:szCs w:val="20"/>
          <w:lang w:val="en-GB" w:bidi="es-ES"/>
        </w:rPr>
        <w:t>indicate the amount as a concept of indirect costs for each participant in numbers</w:t>
      </w:r>
      <w:r w:rsidRPr="00F476DE">
        <w:rPr>
          <w:rFonts w:ascii="Arial" w:eastAsia="Arial" w:hAnsi="Arial" w:cs="Arial"/>
          <w:iCs/>
          <w:sz w:val="20"/>
          <w:szCs w:val="20"/>
          <w:lang w:val="en-GB" w:bidi="es-ES"/>
        </w:rPr>
        <w:t xml:space="preserve">) which supposes a total cost of </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euros </w:t>
      </w:r>
      <w:r w:rsidRPr="00BF6269">
        <w:rPr>
          <w:rFonts w:ascii="Arial" w:hAnsi="Arial" w:cs="Arial"/>
          <w:sz w:val="20"/>
          <w:szCs w:val="20"/>
          <w:lang w:val="en-GB"/>
        </w:rPr>
        <w:t>(</w:t>
      </w:r>
      <w:r w:rsidRPr="00F476DE">
        <w:rPr>
          <w:rFonts w:ascii="Arial" w:eastAsia="Arial" w:hAnsi="Arial" w:cs="Arial"/>
          <w:i/>
          <w:iCs/>
          <w:sz w:val="20"/>
          <w:szCs w:val="20"/>
          <w:lang w:val="en-GB" w:bidi="es-ES"/>
        </w:rPr>
        <w:t>indicate the total for the concept of indirect costs in numbers</w:t>
      </w:r>
      <w:r w:rsidRPr="00F476DE">
        <w:rPr>
          <w:rFonts w:ascii="Arial" w:eastAsia="Arial" w:hAnsi="Arial" w:cs="Arial"/>
          <w:iCs/>
          <w:sz w:val="20"/>
          <w:szCs w:val="20"/>
          <w:lang w:val="en-GB" w:bidi="es-ES"/>
        </w:rPr>
        <w:t>), corresponding to the totality of the participants that are estimated to be included in the study. The resulting amount will be used for supporting activities for research, development and innovation of the Centre, preferably supporting clinical investigations</w:t>
      </w:r>
      <w:r w:rsidRPr="00CF0498">
        <w:rPr>
          <w:rFonts w:ascii="Arial" w:hAnsi="Arial" w:cs="Arial"/>
          <w:sz w:val="20"/>
          <w:szCs w:val="20"/>
          <w:lang w:val="en-GB"/>
        </w:rPr>
        <w:t>.</w:t>
      </w:r>
    </w:p>
    <w:p w14:paraId="5FA57CC1" w14:textId="77777777" w:rsidR="009534D8" w:rsidRPr="00CF0498" w:rsidRDefault="009534D8" w:rsidP="009534D8">
      <w:pPr>
        <w:widowControl/>
        <w:tabs>
          <w:tab w:val="num" w:pos="284"/>
        </w:tabs>
        <w:adjustRightInd w:val="0"/>
        <w:spacing w:before="0" w:after="0" w:line="276" w:lineRule="auto"/>
        <w:ind w:left="284" w:hanging="284"/>
        <w:jc w:val="both"/>
        <w:rPr>
          <w:rFonts w:ascii="Arial" w:hAnsi="Arial" w:cs="Arial"/>
          <w:sz w:val="20"/>
          <w:szCs w:val="20"/>
          <w:lang w:val="en-GB"/>
        </w:rPr>
      </w:pPr>
    </w:p>
    <w:p w14:paraId="6AAFD70C" w14:textId="77777777" w:rsidR="009534D8" w:rsidRPr="00CF0498" w:rsidRDefault="009534D8" w:rsidP="009534D8">
      <w:pPr>
        <w:widowControl/>
        <w:tabs>
          <w:tab w:val="left" w:pos="284"/>
        </w:tabs>
        <w:adjustRightInd w:val="0"/>
        <w:spacing w:before="0" w:after="0" w:line="276" w:lineRule="auto"/>
        <w:ind w:left="284" w:hanging="284"/>
        <w:jc w:val="both"/>
        <w:rPr>
          <w:rFonts w:ascii="Arial" w:hAnsi="Arial" w:cs="Arial"/>
          <w:sz w:val="20"/>
          <w:szCs w:val="20"/>
          <w:lang w:val="en-GB"/>
        </w:rPr>
      </w:pPr>
      <w:r w:rsidRPr="00CF0498">
        <w:rPr>
          <w:rFonts w:ascii="Arial" w:hAnsi="Arial" w:cs="Arial"/>
          <w:sz w:val="20"/>
          <w:szCs w:val="20"/>
          <w:lang w:val="en-GB"/>
        </w:rPr>
        <w:t>3.</w:t>
      </w:r>
      <w:r w:rsidRPr="00CF0498">
        <w:rPr>
          <w:rFonts w:ascii="Arial" w:hAnsi="Arial" w:cs="Arial"/>
          <w:sz w:val="20"/>
          <w:szCs w:val="20"/>
          <w:lang w:val="en-GB"/>
        </w:rPr>
        <w:tab/>
      </w:r>
      <w:r w:rsidRPr="00F476DE">
        <w:rPr>
          <w:rFonts w:ascii="Arial" w:eastAsia="Arial" w:hAnsi="Arial" w:cs="Arial"/>
          <w:sz w:val="20"/>
          <w:szCs w:val="20"/>
          <w:lang w:val="en-GB" w:bidi="es-ES"/>
        </w:rPr>
        <w:t xml:space="preserve">As </w:t>
      </w:r>
      <w:r w:rsidRPr="00F476DE">
        <w:rPr>
          <w:rFonts w:ascii="Arial" w:eastAsia="Arial" w:hAnsi="Arial" w:cs="Arial"/>
          <w:b/>
          <w:bCs/>
          <w:sz w:val="20"/>
          <w:szCs w:val="20"/>
          <w:lang w:val="en-GB" w:bidi="es-ES"/>
        </w:rPr>
        <w:t>compensation for the investigative team</w:t>
      </w:r>
      <w:r w:rsidRPr="00F476DE">
        <w:rPr>
          <w:rFonts w:ascii="Arial" w:eastAsia="Arial" w:hAnsi="Arial" w:cs="Arial"/>
          <w:sz w:val="20"/>
          <w:szCs w:val="20"/>
          <w:lang w:val="en-GB" w:bidi="es-ES"/>
        </w:rPr>
        <w:t xml:space="preserve"> (principal investigators and collaborators that feature in the protocol of the study), 35% of the budget calculated for each participant</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w:t>
      </w:r>
      <w:r w:rsidRPr="00BF6269">
        <w:rPr>
          <w:rFonts w:ascii="Arial" w:hAnsi="Arial" w:cs="Arial"/>
          <w:sz w:val="20"/>
          <w:szCs w:val="20"/>
          <w:lang w:val="en-GB"/>
        </w:rPr>
        <w:t xml:space="preserve">euros </w:t>
      </w:r>
      <w:r w:rsidRPr="00F476DE">
        <w:rPr>
          <w:rFonts w:ascii="Arial" w:eastAsia="Arial" w:hAnsi="Arial" w:cs="Arial"/>
          <w:sz w:val="20"/>
          <w:szCs w:val="20"/>
          <w:lang w:val="en-GB" w:bidi="es-ES"/>
        </w:rPr>
        <w:t xml:space="preserve">for each assessable participant recruited that completes the study according to the protocol </w:t>
      </w:r>
      <w:r w:rsidRPr="00F476DE">
        <w:rPr>
          <w:rFonts w:ascii="Arial" w:eastAsia="Arial" w:hAnsi="Arial" w:cs="Arial"/>
          <w:i/>
          <w:iCs/>
          <w:sz w:val="20"/>
          <w:szCs w:val="20"/>
          <w:lang w:val="en-GB" w:bidi="es-ES"/>
        </w:rPr>
        <w:t>(indicate the amount as a concept for compensation to the investigative team for each participant in numbers)</w:t>
      </w:r>
      <w:r w:rsidRPr="00F476DE">
        <w:rPr>
          <w:rFonts w:ascii="Arial" w:eastAsia="Arial" w:hAnsi="Arial" w:cs="Arial"/>
          <w:sz w:val="20"/>
          <w:szCs w:val="20"/>
          <w:lang w:val="en-GB" w:bidi="es-ES"/>
        </w:rPr>
        <w:t>, which supposes a total of</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lastRenderedPageBreak/>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euros</w:t>
      </w:r>
      <w:r w:rsidRPr="00BF6269">
        <w:rPr>
          <w:rFonts w:ascii="Arial" w:hAnsi="Arial" w:cs="Arial"/>
          <w:sz w:val="20"/>
          <w:szCs w:val="20"/>
          <w:lang w:val="en-GB"/>
        </w:rPr>
        <w:t xml:space="preserve"> </w:t>
      </w:r>
      <w:r w:rsidRPr="00F476DE">
        <w:rPr>
          <w:rFonts w:ascii="Arial" w:eastAsia="Arial" w:hAnsi="Arial" w:cs="Arial"/>
          <w:i/>
          <w:iCs/>
          <w:sz w:val="20"/>
          <w:szCs w:val="20"/>
          <w:lang w:val="en-GB" w:bidi="es-ES"/>
        </w:rPr>
        <w:t>(indicate the total for the concept of compensation in numbers)</w:t>
      </w:r>
      <w:r w:rsidRPr="00F476DE">
        <w:rPr>
          <w:rFonts w:ascii="Arial" w:eastAsia="Arial" w:hAnsi="Arial" w:cs="Arial"/>
          <w:sz w:val="20"/>
          <w:szCs w:val="20"/>
          <w:lang w:val="en-GB" w:bidi="es-ES"/>
        </w:rPr>
        <w:t>, corresponding to the totality of the participants that are estimated to be included in the study. The compensation corresponding to the participants that do not complete the study is detailed in the economic report annexed to this contract</w:t>
      </w:r>
      <w:r w:rsidRPr="00CF0498">
        <w:rPr>
          <w:rFonts w:ascii="Arial" w:hAnsi="Arial" w:cs="Arial"/>
          <w:sz w:val="20"/>
          <w:szCs w:val="20"/>
          <w:lang w:val="en-GB"/>
        </w:rPr>
        <w:t>.</w:t>
      </w:r>
    </w:p>
    <w:p w14:paraId="76D9C684" w14:textId="77777777" w:rsidR="009534D8" w:rsidRPr="00CF0498" w:rsidRDefault="009534D8" w:rsidP="009534D8">
      <w:pPr>
        <w:widowControl/>
        <w:tabs>
          <w:tab w:val="left" w:pos="284"/>
        </w:tabs>
        <w:adjustRightInd w:val="0"/>
        <w:spacing w:before="0" w:after="0" w:line="276" w:lineRule="auto"/>
        <w:ind w:left="284" w:hanging="284"/>
        <w:jc w:val="both"/>
        <w:rPr>
          <w:rFonts w:ascii="Arial" w:hAnsi="Arial" w:cs="Arial"/>
          <w:sz w:val="20"/>
          <w:szCs w:val="20"/>
          <w:lang w:val="en-GB"/>
        </w:rPr>
      </w:pPr>
    </w:p>
    <w:p w14:paraId="1BA1AA05" w14:textId="77777777" w:rsidR="009534D8" w:rsidRPr="00CF0498" w:rsidRDefault="009534D8" w:rsidP="009534D8">
      <w:pPr>
        <w:widowControl/>
        <w:tabs>
          <w:tab w:val="left" w:pos="284"/>
        </w:tabs>
        <w:adjustRightInd w:val="0"/>
        <w:spacing w:before="0" w:after="0" w:line="276" w:lineRule="auto"/>
        <w:ind w:left="284" w:hanging="284"/>
        <w:jc w:val="both"/>
        <w:rPr>
          <w:rFonts w:ascii="Arial" w:hAnsi="Arial" w:cs="Arial"/>
          <w:sz w:val="20"/>
          <w:szCs w:val="20"/>
          <w:lang w:val="en-GB"/>
        </w:rPr>
      </w:pPr>
      <w:r w:rsidRPr="00CF0498">
        <w:rPr>
          <w:rFonts w:ascii="Arial" w:hAnsi="Arial" w:cs="Arial"/>
          <w:sz w:val="20"/>
          <w:szCs w:val="20"/>
          <w:lang w:val="en-GB"/>
        </w:rPr>
        <w:tab/>
      </w:r>
      <w:r w:rsidRPr="00F476DE">
        <w:rPr>
          <w:rFonts w:ascii="Arial" w:eastAsia="Arial" w:hAnsi="Arial" w:cs="Arial"/>
          <w:sz w:val="20"/>
          <w:szCs w:val="20"/>
          <w:lang w:val="en-GB" w:bidi="es-ES"/>
        </w:rPr>
        <w:t>In accordance with article 24.2 of Royal Decree 577/2013, of 26 June, which regulates the pharmacovigilance of medicinal products for human use, the remuneration of healthcare professionals that participate in post-authorisation studies will be limited to compensation for the time invested and expenses, without prejudice to the regulation applicable to retributions that public employees receive, as well as the internal regulations of the investigator’s employing bodies in relation to this matter</w:t>
      </w:r>
      <w:r w:rsidRPr="00CF0498">
        <w:rPr>
          <w:rFonts w:ascii="Arial" w:hAnsi="Arial" w:cs="Arial"/>
          <w:sz w:val="20"/>
          <w:szCs w:val="20"/>
          <w:lang w:val="en-GB"/>
        </w:rPr>
        <w:t>.</w:t>
      </w:r>
    </w:p>
    <w:p w14:paraId="2404433B" w14:textId="77777777" w:rsidR="009534D8" w:rsidRPr="00CF0498" w:rsidRDefault="009534D8" w:rsidP="009534D8">
      <w:pPr>
        <w:widowControl/>
        <w:tabs>
          <w:tab w:val="left" w:pos="284"/>
          <w:tab w:val="left" w:pos="709"/>
        </w:tabs>
        <w:adjustRightInd w:val="0"/>
        <w:spacing w:before="0" w:after="0" w:line="276" w:lineRule="auto"/>
        <w:ind w:left="284" w:hanging="284"/>
        <w:jc w:val="both"/>
        <w:rPr>
          <w:rFonts w:ascii="Arial" w:hAnsi="Arial" w:cs="Arial"/>
          <w:sz w:val="20"/>
          <w:szCs w:val="20"/>
          <w:lang w:val="en-GB"/>
        </w:rPr>
      </w:pPr>
    </w:p>
    <w:p w14:paraId="5293F7DD" w14:textId="77777777" w:rsidR="009534D8" w:rsidRPr="00F07541" w:rsidRDefault="009534D8" w:rsidP="009534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8B52AD">
        <w:rPr>
          <w:rFonts w:ascii="Arial" w:hAnsi="Arial" w:cs="Arial"/>
          <w:sz w:val="20"/>
          <w:szCs w:val="20"/>
          <w:lang w:val="en-GB"/>
        </w:rPr>
        <w:t xml:space="preserve">4. </w:t>
      </w:r>
      <w:r w:rsidRPr="008B52AD">
        <w:rPr>
          <w:rFonts w:ascii="Arial" w:hAnsi="Arial" w:cs="Arial"/>
          <w:sz w:val="20"/>
          <w:szCs w:val="20"/>
          <w:lang w:val="en-GB"/>
        </w:rPr>
        <w:tab/>
      </w:r>
      <w:r w:rsidRPr="00F476DE">
        <w:rPr>
          <w:rFonts w:ascii="Arial" w:eastAsia="Arial" w:hAnsi="Arial" w:cs="Arial"/>
          <w:sz w:val="20"/>
          <w:szCs w:val="20"/>
          <w:lang w:val="en-GB" w:bidi="es-ES"/>
        </w:rPr>
        <w:t xml:space="preserve">For the </w:t>
      </w:r>
      <w:r w:rsidRPr="00F476DE">
        <w:rPr>
          <w:rFonts w:ascii="Arial" w:eastAsia="Arial" w:hAnsi="Arial" w:cs="Arial"/>
          <w:b/>
          <w:bCs/>
          <w:sz w:val="20"/>
          <w:szCs w:val="20"/>
          <w:lang w:val="en-GB" w:bidi="es-ES"/>
        </w:rPr>
        <w:t xml:space="preserve">promotion of the research, development and innovation </w:t>
      </w:r>
      <w:r w:rsidRPr="00F476DE">
        <w:rPr>
          <w:rFonts w:ascii="Arial" w:eastAsia="Arial" w:hAnsi="Arial" w:cs="Arial"/>
          <w:sz w:val="20"/>
          <w:szCs w:val="20"/>
          <w:lang w:val="en-GB" w:bidi="es-ES"/>
        </w:rPr>
        <w:t>(this will be applied according to the objectives established within the contract program or in the corresponding management agreements of the clinical management units and will be orientated to the promotion of the research, development and innovation of the clinical management units or services in which the investigators conduct the study), 35% of the budget calculated  35% of the budget calculated for each participant</w:t>
      </w:r>
      <w:r w:rsidRPr="00BF6269">
        <w:rPr>
          <w:rFonts w:ascii="Arial" w:hAnsi="Arial" w:cs="Arial"/>
          <w:w w:val="97"/>
          <w:position w:val="-1"/>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euros </w:t>
      </w:r>
      <w:r w:rsidRPr="00F476DE">
        <w:rPr>
          <w:rFonts w:ascii="Arial" w:eastAsia="Arial" w:hAnsi="Arial" w:cs="Arial"/>
          <w:i/>
          <w:iCs/>
          <w:sz w:val="20"/>
          <w:szCs w:val="20"/>
          <w:lang w:val="en-GB" w:bidi="es-ES"/>
        </w:rPr>
        <w:t>(indicate the amount as a concept for promotion of the research, development and innovation for each participant in numbers)</w:t>
      </w:r>
      <w:r w:rsidRPr="00F476DE">
        <w:rPr>
          <w:rFonts w:ascii="Arial" w:eastAsia="Arial" w:hAnsi="Arial" w:cs="Arial"/>
          <w:sz w:val="20"/>
          <w:szCs w:val="20"/>
          <w:lang w:val="en-GB" w:bidi="es-ES"/>
        </w:rPr>
        <w:t xml:space="preserve">  for each assessable participant recruited that completes the study according to the protocol </w:t>
      </w:r>
      <w:r w:rsidRPr="00F476DE">
        <w:rPr>
          <w:rFonts w:ascii="Arial" w:eastAsia="Arial" w:hAnsi="Arial" w:cs="Arial"/>
          <w:i/>
          <w:iCs/>
          <w:sz w:val="20"/>
          <w:szCs w:val="20"/>
          <w:lang w:val="en-GB" w:bidi="es-ES"/>
        </w:rPr>
        <w:t>,</w:t>
      </w:r>
      <w:r w:rsidRPr="00F476DE">
        <w:rPr>
          <w:rFonts w:ascii="Arial" w:eastAsia="Arial" w:hAnsi="Arial" w:cs="Arial"/>
          <w:sz w:val="20"/>
          <w:szCs w:val="20"/>
          <w:lang w:val="en-GB" w:bidi="es-ES"/>
        </w:rPr>
        <w:t xml:space="preserve"> which supposes a total of</w:t>
      </w:r>
      <w:r w:rsidRPr="00F476DE">
        <w:rPr>
          <w:rStyle w:val="HTMLMarkup"/>
          <w:rFonts w:ascii="Arial" w:hAnsi="Arial" w:cs="Arial"/>
          <w:noProof/>
          <w:vanish w:val="0"/>
          <w:color w:val="auto"/>
          <w:sz w:val="20"/>
          <w:szCs w:val="20"/>
          <w:lang w:val="pt-PT"/>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euros </w:t>
      </w:r>
      <w:r w:rsidRPr="00F476DE">
        <w:rPr>
          <w:rFonts w:ascii="Arial" w:eastAsia="Arial" w:hAnsi="Arial" w:cs="Arial"/>
          <w:sz w:val="20"/>
          <w:szCs w:val="20"/>
          <w:lang w:val="en-GB" w:bidi="es-ES"/>
        </w:rPr>
        <w:t>(</w:t>
      </w:r>
      <w:r w:rsidRPr="00F476DE">
        <w:rPr>
          <w:rFonts w:ascii="Arial" w:eastAsia="Arial" w:hAnsi="Arial" w:cs="Arial"/>
          <w:i/>
          <w:iCs/>
          <w:sz w:val="20"/>
          <w:szCs w:val="20"/>
          <w:lang w:val="en-GB" w:bidi="es-ES"/>
        </w:rPr>
        <w:t>indicate the total for the concept of promotion of the research, development and innovation in numbers</w:t>
      </w:r>
      <w:r w:rsidRPr="00F476DE">
        <w:rPr>
          <w:rFonts w:ascii="Arial" w:eastAsia="Arial" w:hAnsi="Arial" w:cs="Arial"/>
          <w:sz w:val="20"/>
          <w:szCs w:val="20"/>
          <w:lang w:val="en-GB" w:bidi="es-ES"/>
        </w:rPr>
        <w:t>), corresponding to the totality of the participants that are estimated to be included in the study.</w:t>
      </w:r>
      <w:r w:rsidRPr="00F476DE">
        <w:rPr>
          <w:rFonts w:ascii="Arial" w:eastAsia="Arial" w:hAnsi="Arial" w:cs="Arial"/>
          <w:i/>
          <w:iCs/>
          <w:sz w:val="20"/>
          <w:szCs w:val="20"/>
          <w:lang w:val="en-GB" w:bidi="es-ES"/>
        </w:rPr>
        <w:t xml:space="preserve"> The compensation corresponding to the participants that do not complete the study is detailed in the economic report annexed to this contract</w:t>
      </w:r>
      <w:r w:rsidRPr="00F07541">
        <w:rPr>
          <w:rStyle w:val="HTMLMarkup"/>
          <w:rFonts w:ascii="Arial" w:hAnsi="Arial" w:cs="Arial"/>
          <w:noProof/>
          <w:vanish w:val="0"/>
          <w:color w:val="auto"/>
          <w:sz w:val="20"/>
          <w:szCs w:val="20"/>
          <w:lang w:val="pt-PT"/>
        </w:rPr>
        <w:t>.</w:t>
      </w:r>
    </w:p>
    <w:p w14:paraId="1198B36D" w14:textId="77777777" w:rsidR="009534D8" w:rsidRPr="00F07541" w:rsidRDefault="009534D8" w:rsidP="009534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2A2823C8" w14:textId="5773EAED" w:rsidR="009534D8" w:rsidRPr="00F07541" w:rsidRDefault="009534D8" w:rsidP="009534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5.</w:t>
      </w:r>
      <w:r w:rsidRPr="00F07541">
        <w:rPr>
          <w:rStyle w:val="HTMLMarkup"/>
          <w:rFonts w:ascii="Arial" w:hAnsi="Arial" w:cs="Arial"/>
          <w:noProof/>
          <w:vanish w:val="0"/>
          <w:color w:val="auto"/>
          <w:sz w:val="20"/>
          <w:szCs w:val="20"/>
          <w:lang w:val="pt-PT"/>
        </w:rPr>
        <w:tab/>
      </w:r>
      <w:proofErr w:type="gramStart"/>
      <w:r w:rsidRPr="00F476DE">
        <w:rPr>
          <w:rFonts w:ascii="Arial" w:eastAsia="Arial" w:hAnsi="Arial" w:cs="Arial"/>
          <w:sz w:val="20"/>
          <w:szCs w:val="20"/>
          <w:lang w:val="en-GB" w:bidi="es-ES"/>
        </w:rPr>
        <w:t>All of</w:t>
      </w:r>
      <w:proofErr w:type="gramEnd"/>
      <w:r w:rsidRPr="00F476DE">
        <w:rPr>
          <w:rFonts w:ascii="Arial" w:eastAsia="Arial" w:hAnsi="Arial" w:cs="Arial"/>
          <w:sz w:val="20"/>
          <w:szCs w:val="20"/>
          <w:lang w:val="en-GB" w:bidi="es-ES"/>
        </w:rPr>
        <w:t xml:space="preserve"> the costs will be paid to the managing body for research, development and innovation, through a bank transfer to the Client Account Code</w:t>
      </w:r>
      <w:r w:rsidRPr="00F476DE">
        <w:rPr>
          <w:rStyle w:val="HTMLMarkup"/>
          <w:rFonts w:ascii="Arial" w:hAnsi="Arial" w:cs="Arial"/>
          <w:noProof/>
          <w:vanish w:val="0"/>
          <w:color w:val="auto"/>
          <w:sz w:val="20"/>
          <w:szCs w:val="20"/>
          <w:lang w:val="pt-PT"/>
        </w:rPr>
        <w:t xml:space="preserve"> </w:t>
      </w:r>
      <w:r w:rsidRPr="00F476DE">
        <w:rPr>
          <w:rFonts w:ascii="Arial" w:hAnsi="Arial" w:cs="Arial"/>
          <w:sz w:val="20"/>
          <w:szCs w:val="20"/>
          <w:lang w:val="en-GB"/>
        </w:rPr>
        <w:t>2103 0234 6100 3000 3128</w:t>
      </w:r>
      <w:r w:rsidRPr="00F476DE">
        <w:rPr>
          <w:rStyle w:val="HTMLMarkup"/>
          <w:rFonts w:ascii="Arial" w:hAnsi="Arial" w:cs="Arial"/>
          <w:noProof/>
          <w:vanish w:val="0"/>
          <w:color w:val="auto"/>
          <w:sz w:val="20"/>
          <w:szCs w:val="20"/>
          <w:lang w:val="pt-PT"/>
        </w:rPr>
        <w:t xml:space="preserve">, IBAN </w:t>
      </w:r>
      <w:r w:rsidRPr="00F476DE">
        <w:rPr>
          <w:rFonts w:ascii="Arial" w:hAnsi="Arial" w:cs="Arial"/>
          <w:sz w:val="20"/>
          <w:szCs w:val="20"/>
          <w:lang w:val="en-GB"/>
        </w:rPr>
        <w:t>ES97 2103 0234 6100 3000 3128</w:t>
      </w:r>
      <w:r w:rsidRPr="00F476DE">
        <w:rPr>
          <w:rStyle w:val="HTMLMarkup"/>
          <w:rFonts w:ascii="Arial" w:hAnsi="Arial" w:cs="Arial"/>
          <w:noProof/>
          <w:vanish w:val="0"/>
          <w:color w:val="auto"/>
          <w:sz w:val="20"/>
          <w:szCs w:val="20"/>
          <w:lang w:val="pt-PT"/>
        </w:rPr>
        <w:t xml:space="preserve"> y código SWIFT </w:t>
      </w:r>
      <w:r w:rsidRPr="00F476DE">
        <w:rPr>
          <w:rFonts w:ascii="Arial" w:hAnsi="Arial" w:cs="Arial"/>
          <w:sz w:val="20"/>
          <w:szCs w:val="20"/>
          <w:lang w:val="en-GB"/>
        </w:rPr>
        <w:t>UCJAES2MXXX</w:t>
      </w:r>
      <w:r w:rsidRPr="00F476DE">
        <w:rPr>
          <w:rStyle w:val="HTMLMarkup"/>
          <w:rFonts w:ascii="Arial" w:hAnsi="Arial" w:cs="Arial"/>
          <w:noProof/>
          <w:vanish w:val="0"/>
          <w:color w:val="auto"/>
          <w:sz w:val="20"/>
          <w:szCs w:val="20"/>
          <w:lang w:val="pt-PT"/>
        </w:rPr>
        <w:t xml:space="preserve">, </w:t>
      </w:r>
      <w:r w:rsidRPr="00F476DE">
        <w:rPr>
          <w:rFonts w:ascii="Arial" w:eastAsia="Arial" w:hAnsi="Arial" w:cs="Arial"/>
          <w:sz w:val="20"/>
          <w:szCs w:val="20"/>
          <w:lang w:val="en-GB" w:bidi="es-ES"/>
        </w:rPr>
        <w:t>whose holder is the managing body, that will give them the destination established in this contract</w:t>
      </w:r>
      <w:r w:rsidRPr="00F07541">
        <w:rPr>
          <w:rStyle w:val="HTMLMarkup"/>
          <w:rFonts w:ascii="Arial" w:hAnsi="Arial" w:cs="Arial"/>
          <w:noProof/>
          <w:vanish w:val="0"/>
          <w:color w:val="auto"/>
          <w:sz w:val="20"/>
          <w:szCs w:val="20"/>
          <w:lang w:val="pt-PT"/>
        </w:rPr>
        <w:t>.</w:t>
      </w:r>
    </w:p>
    <w:p w14:paraId="60F1788F" w14:textId="77777777" w:rsidR="009534D8" w:rsidRPr="00F07541" w:rsidRDefault="009534D8" w:rsidP="009534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2AAAFC0A" w14:textId="77777777" w:rsidR="009534D8" w:rsidRDefault="009534D8" w:rsidP="009534D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6.</w:t>
      </w:r>
      <w:r w:rsidRPr="00F07541">
        <w:rPr>
          <w:rStyle w:val="HTMLMarkup"/>
          <w:rFonts w:ascii="Arial" w:hAnsi="Arial" w:cs="Arial"/>
          <w:noProof/>
          <w:vanish w:val="0"/>
          <w:color w:val="auto"/>
          <w:sz w:val="20"/>
          <w:szCs w:val="20"/>
          <w:lang w:val="pt-PT"/>
        </w:rPr>
        <w:tab/>
      </w:r>
      <w:r w:rsidRPr="00F476DE">
        <w:rPr>
          <w:rFonts w:ascii="Arial" w:eastAsia="Arial" w:hAnsi="Arial" w:cs="Arial"/>
          <w:sz w:val="20"/>
          <w:szCs w:val="20"/>
          <w:lang w:val="en-GB" w:bidi="es-ES"/>
        </w:rPr>
        <w:t>The administrative management costs will be paid by the sponsor upon the signing of this contract without it, under any circumstances, being susceptible to a refund. The rest of the payments will be paid in accordance with the execution calendar of the study, in quarterly payments, after the issuance of the corresponding invoices. The amounts will be paid in a maximum period of three months from the date the invoice was sent. The managing body will provide the appropriate destination, according to that established in this contract. Once said period has passed without payment, the corresponding interest can be claimed from the sponsor</w:t>
      </w:r>
      <w:r w:rsidRPr="00F07541">
        <w:rPr>
          <w:rStyle w:val="HTMLMarkup"/>
          <w:rFonts w:ascii="Arial" w:hAnsi="Arial" w:cs="Arial"/>
          <w:noProof/>
          <w:vanish w:val="0"/>
          <w:color w:val="auto"/>
          <w:sz w:val="20"/>
          <w:szCs w:val="20"/>
          <w:lang w:val="pt-PT"/>
        </w:rPr>
        <w:t xml:space="preserve">. </w:t>
      </w:r>
    </w:p>
    <w:p w14:paraId="7C93C94C" w14:textId="77777777" w:rsidR="009534D8" w:rsidRPr="00F07541" w:rsidRDefault="009534D8" w:rsidP="009534D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p>
    <w:p w14:paraId="4C9E5541" w14:textId="77777777" w:rsidR="009534D8" w:rsidRPr="00F07541" w:rsidRDefault="009534D8" w:rsidP="009534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476DE">
        <w:rPr>
          <w:rFonts w:ascii="Arial" w:eastAsia="Arial" w:hAnsi="Arial" w:cs="Arial"/>
          <w:sz w:val="20"/>
          <w:szCs w:val="20"/>
          <w:lang w:val="en-GB" w:bidi="es-ES"/>
        </w:rPr>
        <w:t>Given that it is a study that is carried out in accordance with the normal conditions of clinical practice, it is not expected that extraordinary costs will be generated. These are understood as, those expenses that would not have arisen if there were not participants in the study, such as analysis and additional added evaluations, a change in the duration of care of the participants, reimbursement of expenses for the participants, purchase of equipment or compensation for the participants. In the event that said costs are generated within usual clinical practice, they will be valued according to the prices established with the public prices of the healthcare services provided by dependent and private centres of the Andalusian health system, published in the Official Gazette of the Regional Government of Andalusia and will be specified in the corresponding economic report</w:t>
      </w:r>
      <w:r w:rsidRPr="00F07541">
        <w:rPr>
          <w:rStyle w:val="HTMLMarkup"/>
          <w:rFonts w:ascii="Arial" w:hAnsi="Arial" w:cs="Arial"/>
          <w:noProof/>
          <w:vanish w:val="0"/>
          <w:color w:val="auto"/>
          <w:sz w:val="20"/>
          <w:szCs w:val="20"/>
          <w:lang w:val="pt-PT"/>
        </w:rPr>
        <w:t>.</w:t>
      </w:r>
    </w:p>
    <w:p w14:paraId="541F7956" w14:textId="77777777" w:rsidR="009534D8" w:rsidRDefault="009534D8" w:rsidP="009534D8">
      <w:pPr>
        <w:widowControl/>
        <w:tabs>
          <w:tab w:val="left" w:pos="284"/>
        </w:tabs>
        <w:adjustRightInd w:val="0"/>
        <w:spacing w:before="0" w:after="0" w:line="276" w:lineRule="auto"/>
        <w:ind w:right="14"/>
        <w:jc w:val="both"/>
        <w:rPr>
          <w:rStyle w:val="HTMLMarkup"/>
          <w:rFonts w:ascii="Arial" w:hAnsi="Arial" w:cs="Arial"/>
          <w:noProof/>
          <w:vanish w:val="0"/>
          <w:color w:val="auto"/>
          <w:sz w:val="20"/>
          <w:szCs w:val="20"/>
          <w:lang w:val="pt-PT"/>
        </w:rPr>
      </w:pPr>
    </w:p>
    <w:p w14:paraId="51E358C2" w14:textId="4A55AECB" w:rsidR="00C801FC" w:rsidRDefault="009534D8" w:rsidP="009534D8">
      <w:pPr>
        <w:widowControl/>
        <w:tabs>
          <w:tab w:val="left" w:pos="284"/>
        </w:tabs>
        <w:adjustRightInd w:val="0"/>
        <w:spacing w:before="0" w:after="0" w:line="276" w:lineRule="auto"/>
        <w:ind w:right="14"/>
        <w:jc w:val="both"/>
        <w:rPr>
          <w:rFonts w:ascii="Arial" w:eastAsia="Arial" w:hAnsi="Arial" w:cs="Arial"/>
          <w:sz w:val="20"/>
          <w:szCs w:val="20"/>
          <w:lang w:val="en-GB" w:bidi="es-ES"/>
        </w:rPr>
      </w:pPr>
      <w:r w:rsidRPr="00F476DE">
        <w:rPr>
          <w:rFonts w:ascii="Arial" w:eastAsia="Arial" w:hAnsi="Arial" w:cs="Arial"/>
          <w:sz w:val="20"/>
          <w:szCs w:val="20"/>
          <w:lang w:val="en-GB" w:bidi="es-ES"/>
        </w:rPr>
        <w:t>The reimbursement for expenses or compensations for the participants, where appropriate, will be completed</w:t>
      </w:r>
      <w:r>
        <w:rPr>
          <w:rFonts w:ascii="Arial" w:eastAsia="Arial" w:hAnsi="Arial" w:cs="Arial"/>
          <w:sz w:val="20"/>
          <w:szCs w:val="20"/>
          <w:lang w:val="en-GB" w:bidi="es-ES"/>
        </w:rPr>
        <w:t xml:space="preserve"> </w:t>
      </w:r>
      <w:r w:rsidRPr="00F476DE">
        <w:rPr>
          <w:rFonts w:ascii="Arial" w:eastAsia="Arial" w:hAnsi="Arial" w:cs="Arial"/>
          <w:sz w:val="20"/>
          <w:szCs w:val="20"/>
          <w:lang w:val="en-GB" w:bidi="es-ES"/>
        </w:rPr>
        <w:t>after the corresponding supporting documents have been submitted to the responsible of the clinical trial</w:t>
      </w:r>
      <w:r>
        <w:rPr>
          <w:rFonts w:ascii="Arial" w:eastAsia="Arial" w:hAnsi="Arial" w:cs="Arial"/>
          <w:sz w:val="20"/>
          <w:szCs w:val="20"/>
          <w:lang w:val="en-GB" w:bidi="es-ES"/>
        </w:rPr>
        <w:t>.</w:t>
      </w:r>
    </w:p>
    <w:p w14:paraId="10FF0DF9" w14:textId="77777777" w:rsidR="009534D8" w:rsidRPr="00C92CD3" w:rsidRDefault="009534D8" w:rsidP="009534D8">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en-GB"/>
        </w:rPr>
      </w:pPr>
    </w:p>
    <w:p w14:paraId="3811D7E6" w14:textId="1314FE0A" w:rsidR="00B529CB" w:rsidRDefault="00C92CD3" w:rsidP="00F02E68">
      <w:pPr>
        <w:spacing w:before="0" w:after="0" w:line="276" w:lineRule="auto"/>
        <w:ind w:right="-1"/>
        <w:jc w:val="both"/>
        <w:rPr>
          <w:rFonts w:ascii="Arial" w:hAnsi="Arial" w:cs="Arial"/>
          <w:b/>
          <w:sz w:val="20"/>
          <w:szCs w:val="20"/>
          <w:lang w:val="en-GB"/>
        </w:rPr>
      </w:pPr>
      <w:r w:rsidRPr="00C92CD3">
        <w:rPr>
          <w:rFonts w:ascii="Arial" w:hAnsi="Arial" w:cs="Arial"/>
          <w:b/>
          <w:sz w:val="20"/>
          <w:szCs w:val="20"/>
          <w:lang w:val="en-GB"/>
        </w:rPr>
        <w:lastRenderedPageBreak/>
        <w:t>FIFTH – TERM AND EFFECTIVENESS OF THE AGREEMENT</w:t>
      </w:r>
    </w:p>
    <w:p w14:paraId="570508D1" w14:textId="77777777" w:rsidR="00C92CD3" w:rsidRPr="00C92CD3" w:rsidRDefault="00C92CD3" w:rsidP="00F02E68">
      <w:pPr>
        <w:spacing w:before="0" w:after="0" w:line="276" w:lineRule="auto"/>
        <w:ind w:right="-1"/>
        <w:jc w:val="both"/>
        <w:rPr>
          <w:rFonts w:ascii="Arial" w:hAnsi="Arial" w:cs="Arial"/>
          <w:b/>
          <w:sz w:val="20"/>
          <w:szCs w:val="20"/>
          <w:lang w:val="en-GB"/>
        </w:rPr>
      </w:pPr>
    </w:p>
    <w:p w14:paraId="3D08D199" w14:textId="77777777"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This agreement shall take effect from the date of its signature and shall remain in force until the completion of the clinical research, without prejudice to those obligations undertaken by the parties that may remain in force after its completion or after the early termination of the agreement, as provided for in Clause Sixteen.</w:t>
      </w:r>
    </w:p>
    <w:p w14:paraId="2C40CF01"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165DA3CA" w14:textId="47D75E13"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In any case, the economic obligations arising from the conduct of the clinical research that have accrued as of the date of termination of the agreement shall remain in force, as well as the obligations regarding the protection of personal data and the confidentiality of the information provided for the conduct of the clinical research and that obtained during its conduct, as well as any other obligation arising from the development of the research.</w:t>
      </w:r>
    </w:p>
    <w:p w14:paraId="50F7A73B" w14:textId="77777777" w:rsidR="00C92CD3" w:rsidRDefault="00C92CD3" w:rsidP="00F02E68">
      <w:pPr>
        <w:widowControl/>
        <w:adjustRightInd w:val="0"/>
        <w:spacing w:before="0" w:after="0" w:line="276" w:lineRule="auto"/>
        <w:jc w:val="both"/>
        <w:rPr>
          <w:rFonts w:ascii="Arial" w:hAnsi="Arial" w:cs="Arial"/>
          <w:sz w:val="20"/>
          <w:szCs w:val="20"/>
          <w:lang w:val="en-GB"/>
        </w:rPr>
      </w:pPr>
    </w:p>
    <w:p w14:paraId="4DF7D460" w14:textId="24DFDE9E" w:rsidR="00B529CB" w:rsidRPr="00C92CD3" w:rsidRDefault="00C92CD3" w:rsidP="00F02E68">
      <w:pPr>
        <w:widowControl/>
        <w:adjustRightInd w:val="0"/>
        <w:spacing w:before="0" w:after="0" w:line="276" w:lineRule="auto"/>
        <w:jc w:val="both"/>
        <w:rPr>
          <w:rStyle w:val="HTMLMarkup"/>
          <w:rFonts w:ascii="Arial" w:hAnsi="Arial" w:cs="Arial"/>
          <w:vanish w:val="0"/>
          <w:color w:val="auto"/>
          <w:sz w:val="20"/>
          <w:szCs w:val="20"/>
          <w:lang w:val="en-GB"/>
        </w:rPr>
      </w:pPr>
      <w:r w:rsidRPr="00C92CD3">
        <w:rPr>
          <w:rFonts w:ascii="Arial" w:hAnsi="Arial" w:cs="Arial"/>
          <w:sz w:val="20"/>
          <w:szCs w:val="20"/>
          <w:lang w:val="en-GB"/>
        </w:rPr>
        <w:t>Notwithstanding the provisions of the first paragraph, the effectiveness of this agreement is conditional upon obtaining the authorization of the Spanish Agency for Medicines and Health Products (where applicable) and the favorable opinion of the Research Ethics Committee for Medicinal Products</w:t>
      </w:r>
      <w:r w:rsidR="00B529CB" w:rsidRPr="00C92CD3">
        <w:rPr>
          <w:rFonts w:ascii="Arial" w:hAnsi="Arial" w:cs="Arial"/>
          <w:sz w:val="20"/>
          <w:szCs w:val="20"/>
          <w:lang w:val="en-GB"/>
        </w:rPr>
        <w:t xml:space="preserve"> </w:t>
      </w:r>
      <w:r w:rsidR="00B529CB" w:rsidRPr="00FA3307">
        <w:rPr>
          <w:rStyle w:val="HTMLMarkup"/>
          <w:rFonts w:ascii="Arial" w:hAnsi="Arial" w:cs="Arial"/>
          <w:noProof/>
          <w:vanish w:val="0"/>
          <w:color w:val="auto"/>
          <w:sz w:val="20"/>
          <w:szCs w:val="20"/>
          <w:lang w:val="pt-PT"/>
        </w:rPr>
        <w:fldChar w:fldCharType="begin">
          <w:ffData>
            <w:name w:val=""/>
            <w:enabled/>
            <w:calcOnExit w:val="0"/>
            <w:textInput/>
          </w:ffData>
        </w:fldChar>
      </w:r>
      <w:r w:rsidR="00B529CB" w:rsidRPr="00C92CD3">
        <w:rPr>
          <w:rStyle w:val="HTMLMarkup"/>
          <w:rFonts w:ascii="Arial" w:hAnsi="Arial" w:cs="Arial"/>
          <w:noProof/>
          <w:vanish w:val="0"/>
          <w:color w:val="auto"/>
          <w:sz w:val="20"/>
          <w:szCs w:val="20"/>
          <w:lang w:val="en-GB"/>
        </w:rPr>
        <w:instrText xml:space="preserve"> FORMTEXT </w:instrText>
      </w:r>
      <w:r w:rsidR="00B529CB" w:rsidRPr="00FA3307">
        <w:rPr>
          <w:rStyle w:val="HTMLMarkup"/>
          <w:rFonts w:ascii="Arial" w:hAnsi="Arial" w:cs="Arial"/>
          <w:noProof/>
          <w:vanish w:val="0"/>
          <w:color w:val="auto"/>
          <w:sz w:val="20"/>
          <w:szCs w:val="20"/>
          <w:lang w:val="pt-PT"/>
        </w:rPr>
      </w:r>
      <w:r w:rsidR="00B529CB" w:rsidRPr="00FA3307">
        <w:rPr>
          <w:rStyle w:val="HTMLMarkup"/>
          <w:rFonts w:ascii="Arial" w:hAnsi="Arial" w:cs="Arial"/>
          <w:noProof/>
          <w:vanish w:val="0"/>
          <w:color w:val="auto"/>
          <w:sz w:val="20"/>
          <w:szCs w:val="20"/>
          <w:lang w:val="pt-PT"/>
        </w:rPr>
        <w:fldChar w:fldCharType="separate"/>
      </w:r>
      <w:r w:rsidR="00B529CB" w:rsidRPr="00FA3307">
        <w:rPr>
          <w:rStyle w:val="HTMLMarkup"/>
          <w:rFonts w:ascii="Arial" w:hAnsi="Arial" w:cs="Arial"/>
          <w:noProof/>
          <w:vanish w:val="0"/>
          <w:color w:val="auto"/>
          <w:sz w:val="20"/>
          <w:szCs w:val="20"/>
          <w:lang w:val="pt-PT"/>
        </w:rPr>
        <w:t> </w:t>
      </w:r>
      <w:r w:rsidR="00B529CB" w:rsidRPr="00FA3307">
        <w:rPr>
          <w:rStyle w:val="HTMLMarkup"/>
          <w:rFonts w:ascii="Arial" w:hAnsi="Arial" w:cs="Arial"/>
          <w:noProof/>
          <w:vanish w:val="0"/>
          <w:color w:val="auto"/>
          <w:sz w:val="20"/>
          <w:szCs w:val="20"/>
          <w:lang w:val="pt-PT"/>
        </w:rPr>
        <w:t> </w:t>
      </w:r>
      <w:r w:rsidR="00B529CB" w:rsidRPr="00FA3307">
        <w:rPr>
          <w:rStyle w:val="HTMLMarkup"/>
          <w:rFonts w:ascii="Arial" w:hAnsi="Arial" w:cs="Arial"/>
          <w:noProof/>
          <w:vanish w:val="0"/>
          <w:color w:val="auto"/>
          <w:sz w:val="20"/>
          <w:szCs w:val="20"/>
          <w:lang w:val="pt-PT"/>
        </w:rPr>
        <w:t> </w:t>
      </w:r>
      <w:r w:rsidR="00B529CB" w:rsidRPr="00FA3307">
        <w:rPr>
          <w:rStyle w:val="HTMLMarkup"/>
          <w:rFonts w:ascii="Arial" w:hAnsi="Arial" w:cs="Arial"/>
          <w:noProof/>
          <w:vanish w:val="0"/>
          <w:color w:val="auto"/>
          <w:sz w:val="20"/>
          <w:szCs w:val="20"/>
          <w:lang w:val="pt-PT"/>
        </w:rPr>
        <w:t> </w:t>
      </w:r>
      <w:r w:rsidR="00B529CB" w:rsidRPr="00FA3307">
        <w:rPr>
          <w:rStyle w:val="HTMLMarkup"/>
          <w:rFonts w:ascii="Arial" w:hAnsi="Arial" w:cs="Arial"/>
          <w:noProof/>
          <w:vanish w:val="0"/>
          <w:color w:val="auto"/>
          <w:sz w:val="20"/>
          <w:szCs w:val="20"/>
          <w:lang w:val="pt-PT"/>
        </w:rPr>
        <w:t> </w:t>
      </w:r>
      <w:r w:rsidR="00B529CB" w:rsidRPr="00FA3307">
        <w:rPr>
          <w:rStyle w:val="HTMLMarkup"/>
          <w:rFonts w:ascii="Arial" w:hAnsi="Arial" w:cs="Arial"/>
          <w:noProof/>
          <w:vanish w:val="0"/>
          <w:color w:val="auto"/>
          <w:sz w:val="20"/>
          <w:szCs w:val="20"/>
          <w:lang w:val="pt-PT"/>
        </w:rPr>
        <w:fldChar w:fldCharType="end"/>
      </w:r>
      <w:r w:rsidR="00B529CB" w:rsidRPr="00C92CD3">
        <w:rPr>
          <w:rStyle w:val="HTMLMarkup"/>
          <w:rFonts w:ascii="Arial" w:hAnsi="Arial" w:cs="Arial"/>
          <w:noProof/>
          <w:vanish w:val="0"/>
          <w:color w:val="auto"/>
          <w:sz w:val="20"/>
          <w:szCs w:val="20"/>
          <w:lang w:val="en-GB"/>
        </w:rPr>
        <w:t xml:space="preserve"> </w:t>
      </w:r>
      <w:r w:rsidRPr="00C92CD3">
        <w:rPr>
          <w:rFonts w:ascii="Arial" w:hAnsi="Arial" w:cs="Arial"/>
          <w:noProof/>
          <w:sz w:val="20"/>
          <w:szCs w:val="20"/>
          <w:lang w:val="en-GB"/>
        </w:rPr>
        <w:t>(name, province, and Autonomous Community of the Committee), and the Sponsor must send said documentation to the Managing Entity.</w:t>
      </w:r>
    </w:p>
    <w:p w14:paraId="0ECCE516" w14:textId="77777777" w:rsidR="00B529CB" w:rsidRPr="00C92CD3" w:rsidRDefault="00B529CB" w:rsidP="00F02E68">
      <w:pPr>
        <w:widowControl/>
        <w:adjustRightInd w:val="0"/>
        <w:spacing w:before="0" w:after="0" w:line="276" w:lineRule="auto"/>
        <w:jc w:val="both"/>
        <w:rPr>
          <w:rStyle w:val="HTMLMarkup"/>
          <w:rFonts w:ascii="Arial" w:hAnsi="Arial" w:cs="Arial"/>
          <w:noProof/>
          <w:vanish w:val="0"/>
          <w:color w:val="auto"/>
          <w:sz w:val="20"/>
          <w:szCs w:val="20"/>
          <w:lang w:val="en-GB"/>
        </w:rPr>
      </w:pPr>
    </w:p>
    <w:p w14:paraId="017FF89D" w14:textId="0284F67A" w:rsidR="00B529CB" w:rsidRPr="00C92CD3" w:rsidRDefault="00C92CD3" w:rsidP="00F02E68">
      <w:pPr>
        <w:widowControl/>
        <w:adjustRightInd w:val="0"/>
        <w:spacing w:before="0" w:after="0" w:line="276" w:lineRule="auto"/>
        <w:jc w:val="both"/>
        <w:rPr>
          <w:rFonts w:ascii="Arial" w:hAnsi="Arial" w:cs="Arial"/>
          <w:sz w:val="20"/>
          <w:szCs w:val="20"/>
          <w:lang w:val="en-GB"/>
        </w:rPr>
      </w:pPr>
      <w:r w:rsidRPr="00C92CD3">
        <w:rPr>
          <w:rFonts w:ascii="Arial" w:hAnsi="Arial" w:cs="Arial"/>
          <w:b/>
          <w:sz w:val="20"/>
          <w:szCs w:val="20"/>
          <w:lang w:val="en-GB"/>
        </w:rPr>
        <w:t>SIXTH – AMENDMENTS</w:t>
      </w:r>
      <w:r w:rsidR="00B529CB" w:rsidRPr="00C92CD3">
        <w:rPr>
          <w:rFonts w:ascii="Arial" w:hAnsi="Arial" w:cs="Arial"/>
          <w:sz w:val="20"/>
          <w:szCs w:val="20"/>
          <w:lang w:val="en-GB"/>
        </w:rPr>
        <w:t xml:space="preserve"> </w:t>
      </w:r>
    </w:p>
    <w:p w14:paraId="3C305E9B" w14:textId="77777777" w:rsidR="00C92CD3" w:rsidRPr="00C92CD3" w:rsidRDefault="00C92CD3" w:rsidP="00F02E68">
      <w:pPr>
        <w:widowControl/>
        <w:adjustRightInd w:val="0"/>
        <w:spacing w:before="0" w:after="0" w:line="276" w:lineRule="auto"/>
        <w:jc w:val="both"/>
        <w:rPr>
          <w:rFonts w:ascii="Arial" w:hAnsi="Arial" w:cs="Arial"/>
          <w:sz w:val="20"/>
          <w:szCs w:val="20"/>
          <w:lang w:val="en-GB"/>
        </w:rPr>
      </w:pPr>
    </w:p>
    <w:p w14:paraId="0DA53DAF" w14:textId="77777777"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In the event that, after the signing of this agreement, there is a change in the role of the Sponsor, this agreement shall be terminated and a new agreement shall be signed with the natural or legal person assuming the role of Sponsor, except in the case of a merger or corporate acquisition and, as a result thereof, the resulting entity assumes the rights and obligations of the former entity, or if the role of Sponsor is assumed by a company within the same group.</w:t>
      </w:r>
    </w:p>
    <w:p w14:paraId="5E06EE73"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173C1501" w14:textId="541C5573"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In the cases indicated above, the Sponsor shall notify the need to proceed with the change, so that the Centers and the Managing Entities are aware of such circumstance and may carry out the necessary arrangements as soon as possible.</w:t>
      </w:r>
    </w:p>
    <w:p w14:paraId="6F45BED8"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76FE8434" w14:textId="4AF68B2B"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If, on the contrary, there is a change in the collaborators, the monitor, or the company that, where applicable, may be entrusted with the execution and management thereof, or any other circumstance that does not entail economic repercussions, it shall be formally notified to the competent bodies, as well as to the Center and the Managing Entity, and it shall not be necessary to formalize an additional clause or document to this agreement. The change of the Principal Investigator shall entail the amendment of the agreement by means of an addendum and may only be carried out if it has been previously authorized.</w:t>
      </w:r>
    </w:p>
    <w:p w14:paraId="5181848B"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1D22AB9D" w14:textId="61B75695" w:rsid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 xml:space="preserve">Any variation in the number of participants and any other circumstances that entail economic repercussions shall be formally notified to the competent bodies. In such cases, the official model of the financial statement shall be completed, reflecting the corresponding items and amounts, which shall be annexed to the body of the agreement and to the previously signed financial statement, forming an inseparable part of the agreement. Said updated financial statement shall not replace the previous </w:t>
      </w:r>
      <w:proofErr w:type="gramStart"/>
      <w:r w:rsidRPr="00C92CD3">
        <w:rPr>
          <w:rFonts w:ascii="Arial" w:hAnsi="Arial" w:cs="Arial"/>
          <w:sz w:val="20"/>
          <w:szCs w:val="20"/>
          <w:lang w:val="en-GB"/>
        </w:rPr>
        <w:t>one, but</w:t>
      </w:r>
      <w:proofErr w:type="gramEnd"/>
      <w:r w:rsidRPr="00C92CD3">
        <w:rPr>
          <w:rFonts w:ascii="Arial" w:hAnsi="Arial" w:cs="Arial"/>
          <w:sz w:val="20"/>
          <w:szCs w:val="20"/>
          <w:lang w:val="en-GB"/>
        </w:rPr>
        <w:t xml:space="preserve"> shall complement it.</w:t>
      </w:r>
    </w:p>
    <w:p w14:paraId="31A2F84C" w14:textId="77777777" w:rsidR="00C92CD3" w:rsidRPr="00C92CD3" w:rsidRDefault="00C92CD3" w:rsidP="00C92CD3">
      <w:pPr>
        <w:widowControl/>
        <w:adjustRightInd w:val="0"/>
        <w:spacing w:before="0" w:after="0" w:line="276" w:lineRule="auto"/>
        <w:jc w:val="both"/>
        <w:rPr>
          <w:rFonts w:ascii="Arial" w:hAnsi="Arial" w:cs="Arial"/>
          <w:sz w:val="20"/>
          <w:szCs w:val="20"/>
          <w:lang w:val="en-GB"/>
        </w:rPr>
      </w:pPr>
    </w:p>
    <w:p w14:paraId="30685D11" w14:textId="77777777" w:rsidR="00960026" w:rsidRPr="00C92CD3" w:rsidRDefault="00960026" w:rsidP="00F02E68">
      <w:pPr>
        <w:widowControl/>
        <w:adjustRightInd w:val="0"/>
        <w:spacing w:before="0" w:after="0" w:line="276" w:lineRule="auto"/>
        <w:jc w:val="both"/>
        <w:rPr>
          <w:rFonts w:ascii="Arial" w:hAnsi="Arial" w:cs="Arial"/>
          <w:sz w:val="20"/>
          <w:szCs w:val="20"/>
          <w:lang w:val="en-GB"/>
        </w:rPr>
      </w:pPr>
    </w:p>
    <w:p w14:paraId="4EA16D16" w14:textId="08CFB39A" w:rsidR="00B529CB" w:rsidRDefault="00C92CD3" w:rsidP="00F02E68">
      <w:pPr>
        <w:tabs>
          <w:tab w:val="left" w:pos="284"/>
        </w:tabs>
        <w:spacing w:before="0" w:after="0" w:line="276" w:lineRule="auto"/>
        <w:ind w:right="-1"/>
        <w:jc w:val="both"/>
        <w:rPr>
          <w:rFonts w:ascii="Arial" w:hAnsi="Arial" w:cs="Arial"/>
          <w:b/>
          <w:sz w:val="20"/>
          <w:szCs w:val="20"/>
          <w:lang w:val="en-GB"/>
        </w:rPr>
      </w:pPr>
      <w:r>
        <w:rPr>
          <w:rFonts w:ascii="Arial" w:hAnsi="Arial" w:cs="Arial"/>
          <w:b/>
          <w:sz w:val="20"/>
          <w:szCs w:val="20"/>
          <w:lang w:val="en-GB"/>
        </w:rPr>
        <w:t>S</w:t>
      </w:r>
      <w:r w:rsidRPr="00C92CD3">
        <w:rPr>
          <w:rFonts w:ascii="Arial" w:hAnsi="Arial" w:cs="Arial"/>
          <w:b/>
          <w:sz w:val="20"/>
          <w:szCs w:val="20"/>
          <w:lang w:val="en-GB"/>
        </w:rPr>
        <w:t>EVENTH – EQUIPMENT SUPPLIED BY THE SPONSOR</w:t>
      </w:r>
    </w:p>
    <w:p w14:paraId="17F77EDB" w14:textId="77777777" w:rsidR="00C92CD3" w:rsidRPr="00C92CD3" w:rsidRDefault="00C92CD3" w:rsidP="00F02E68">
      <w:pPr>
        <w:tabs>
          <w:tab w:val="left" w:pos="284"/>
        </w:tabs>
        <w:spacing w:before="0" w:after="0" w:line="276" w:lineRule="auto"/>
        <w:ind w:right="-1"/>
        <w:jc w:val="both"/>
        <w:rPr>
          <w:rFonts w:ascii="Arial" w:hAnsi="Arial" w:cs="Arial"/>
          <w:b/>
          <w:sz w:val="20"/>
          <w:szCs w:val="20"/>
          <w:lang w:val="en-GB"/>
        </w:rPr>
      </w:pPr>
    </w:p>
    <w:p w14:paraId="06515030" w14:textId="77777777"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 xml:space="preserve">All equipment supplied by the Sponsor for the conduct of the clinical research shall be loaned for use to the Center, which shall use it exclusively for the conduct of said clinical research and shall identify it in such a way </w:t>
      </w:r>
      <w:r w:rsidRPr="00C92CD3">
        <w:rPr>
          <w:rFonts w:ascii="Arial" w:hAnsi="Arial" w:cs="Arial"/>
          <w:sz w:val="20"/>
          <w:szCs w:val="20"/>
          <w:lang w:val="en-GB"/>
        </w:rPr>
        <w:lastRenderedPageBreak/>
        <w:t>that it is distinguished from the Center’s own equipment. The Sponsor shall be responsible for the costs of installation, maintenance, calibration, staff training, where applicable, and any other expenses related to the loan of the equipment for the duration of the clinical research, as well as, where applicable, for the expenses arising from the removal of the equipment.</w:t>
      </w:r>
    </w:p>
    <w:p w14:paraId="65C88C48"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787DE28D" w14:textId="407BBB2D"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For this purpose, the corresponding equipment loan agreement shall be signed.</w:t>
      </w:r>
    </w:p>
    <w:p w14:paraId="4A3A7A89"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1069465E" w14:textId="553E1863"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The Sponsor undertakes, once this agreement has ended, to remove the equipment or to transfer it indefinitely, notifying the Center or the Managing Entity so that the necessary actions may be carried out.</w:t>
      </w:r>
    </w:p>
    <w:p w14:paraId="5F31CB51" w14:textId="77777777" w:rsidR="00B529CB" w:rsidRPr="00C92CD3" w:rsidRDefault="00B529CB" w:rsidP="00F02E68">
      <w:pPr>
        <w:widowControl/>
        <w:adjustRightInd w:val="0"/>
        <w:spacing w:before="0" w:after="0" w:line="276" w:lineRule="auto"/>
        <w:jc w:val="both"/>
        <w:rPr>
          <w:rFonts w:ascii="Arial" w:hAnsi="Arial" w:cs="Arial"/>
          <w:sz w:val="20"/>
          <w:szCs w:val="20"/>
          <w:lang w:val="en-GB"/>
        </w:rPr>
      </w:pPr>
    </w:p>
    <w:p w14:paraId="235433D9" w14:textId="77777777" w:rsidR="00C92CD3" w:rsidRPr="00C92CD3" w:rsidRDefault="00C92CD3" w:rsidP="00F02E68">
      <w:pPr>
        <w:widowControl/>
        <w:adjustRightInd w:val="0"/>
        <w:spacing w:before="0" w:after="0" w:line="276" w:lineRule="auto"/>
        <w:jc w:val="both"/>
        <w:rPr>
          <w:rFonts w:ascii="Arial" w:hAnsi="Arial" w:cs="Arial"/>
          <w:b/>
          <w:sz w:val="20"/>
          <w:szCs w:val="20"/>
          <w:lang w:val="en-GB"/>
        </w:rPr>
      </w:pPr>
      <w:r w:rsidRPr="00C92CD3">
        <w:rPr>
          <w:rFonts w:ascii="Arial" w:hAnsi="Arial" w:cs="Arial"/>
          <w:b/>
          <w:sz w:val="20"/>
          <w:szCs w:val="20"/>
          <w:lang w:val="en-GB"/>
        </w:rPr>
        <w:t>EIGHTH – MONITOR ACCESS</w:t>
      </w:r>
    </w:p>
    <w:p w14:paraId="6F444765" w14:textId="0C152C61" w:rsidR="00B529CB" w:rsidRPr="00C92CD3" w:rsidRDefault="00B529CB" w:rsidP="00F02E68">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 xml:space="preserve"> </w:t>
      </w:r>
    </w:p>
    <w:p w14:paraId="22014083" w14:textId="77777777" w:rsidR="00C92CD3" w:rsidRPr="00C92CD3" w:rsidRDefault="00C92CD3" w:rsidP="00C92CD3">
      <w:pPr>
        <w:spacing w:before="0" w:after="0" w:line="276" w:lineRule="auto"/>
        <w:ind w:right="-1"/>
        <w:jc w:val="both"/>
        <w:rPr>
          <w:rFonts w:ascii="Arial" w:hAnsi="Arial" w:cs="Arial"/>
          <w:sz w:val="20"/>
          <w:szCs w:val="20"/>
          <w:lang w:val="en-GB"/>
        </w:rPr>
      </w:pPr>
      <w:r w:rsidRPr="00C92CD3">
        <w:rPr>
          <w:rFonts w:ascii="Arial" w:hAnsi="Arial" w:cs="Arial"/>
          <w:sz w:val="20"/>
          <w:szCs w:val="20"/>
          <w:lang w:val="en-GB"/>
        </w:rPr>
        <w:t>The Sponsor may designate a monitor for each visit to the Center, who may access the relevant clinical documentation of the participants included in the clinical research, under the supervision of the investigators and solely for the purpose of verifying the data provided by them regarding compliance with the protocol, ensuring that the data is recorded correctly and completely, as well as confirming that informed consent has been obtained from all participants prior to their inclusion in the clinical research.</w:t>
      </w:r>
    </w:p>
    <w:p w14:paraId="3C1F6AAE" w14:textId="77777777" w:rsidR="00C92CD3" w:rsidRDefault="00C92CD3" w:rsidP="00C92CD3">
      <w:pPr>
        <w:spacing w:before="0" w:after="0" w:line="276" w:lineRule="auto"/>
        <w:ind w:right="-1"/>
        <w:jc w:val="both"/>
        <w:rPr>
          <w:rFonts w:ascii="Arial" w:hAnsi="Arial" w:cs="Arial"/>
          <w:sz w:val="20"/>
          <w:szCs w:val="20"/>
          <w:lang w:val="en-GB"/>
        </w:rPr>
      </w:pPr>
    </w:p>
    <w:p w14:paraId="25149418" w14:textId="3577485A" w:rsidR="00C92CD3" w:rsidRPr="00C92CD3" w:rsidRDefault="00C92CD3" w:rsidP="00C92CD3">
      <w:pPr>
        <w:spacing w:before="0" w:after="0" w:line="276" w:lineRule="auto"/>
        <w:ind w:right="-1"/>
        <w:jc w:val="both"/>
        <w:rPr>
          <w:rFonts w:ascii="Arial" w:hAnsi="Arial" w:cs="Arial"/>
          <w:sz w:val="20"/>
          <w:szCs w:val="20"/>
          <w:lang w:val="en-GB"/>
        </w:rPr>
      </w:pPr>
      <w:r w:rsidRPr="00C92CD3">
        <w:rPr>
          <w:rFonts w:ascii="Arial" w:hAnsi="Arial" w:cs="Arial"/>
          <w:sz w:val="20"/>
          <w:szCs w:val="20"/>
          <w:lang w:val="en-GB"/>
        </w:rPr>
        <w:t>The Sponsor shall agree with the Managing Entity and/or the Principal Investigator on the date of the monitoring visits, so that all necessary documentation and information can be prepared and the normal activity of the unit is not negatively affected by the monitoring.</w:t>
      </w:r>
    </w:p>
    <w:p w14:paraId="394D6E6A" w14:textId="77777777" w:rsidR="00C92CD3" w:rsidRDefault="00C92CD3" w:rsidP="00C92CD3">
      <w:pPr>
        <w:spacing w:before="0" w:after="0" w:line="276" w:lineRule="auto"/>
        <w:ind w:right="-1"/>
        <w:jc w:val="both"/>
        <w:rPr>
          <w:rFonts w:ascii="Arial" w:hAnsi="Arial" w:cs="Arial"/>
          <w:sz w:val="20"/>
          <w:szCs w:val="20"/>
          <w:lang w:val="en-GB"/>
        </w:rPr>
      </w:pPr>
    </w:p>
    <w:p w14:paraId="21822C08" w14:textId="1C4C61B7" w:rsidR="00C92CD3" w:rsidRDefault="00C92CD3" w:rsidP="00C92CD3">
      <w:pPr>
        <w:spacing w:before="0" w:after="0" w:line="276" w:lineRule="auto"/>
        <w:ind w:right="-1"/>
        <w:jc w:val="both"/>
        <w:rPr>
          <w:rFonts w:ascii="Arial" w:hAnsi="Arial" w:cs="Arial"/>
          <w:sz w:val="20"/>
          <w:szCs w:val="20"/>
          <w:lang w:val="en-GB"/>
        </w:rPr>
      </w:pPr>
      <w:r w:rsidRPr="00C92CD3">
        <w:rPr>
          <w:rFonts w:ascii="Arial" w:hAnsi="Arial" w:cs="Arial"/>
          <w:sz w:val="20"/>
          <w:szCs w:val="20"/>
          <w:lang w:val="en-GB"/>
        </w:rPr>
        <w:t>The Center shall provide, through the Principal Investigator, the monitor access to the clinical documentation necessary for the performance of their functions, in compliance with applicable regulations.</w:t>
      </w:r>
    </w:p>
    <w:p w14:paraId="7314CAC2" w14:textId="77777777" w:rsidR="00C92CD3" w:rsidRPr="00C92CD3" w:rsidRDefault="00C92CD3" w:rsidP="00C92CD3">
      <w:pPr>
        <w:spacing w:before="0" w:after="0" w:line="276" w:lineRule="auto"/>
        <w:ind w:right="-1"/>
        <w:jc w:val="both"/>
        <w:rPr>
          <w:rFonts w:ascii="Arial" w:hAnsi="Arial" w:cs="Arial"/>
          <w:sz w:val="20"/>
          <w:szCs w:val="20"/>
          <w:lang w:val="en-GB"/>
        </w:rPr>
      </w:pPr>
    </w:p>
    <w:p w14:paraId="10CA4F16" w14:textId="77777777" w:rsidR="00D11C2E" w:rsidRPr="00D11C2E" w:rsidRDefault="00D11C2E" w:rsidP="00F02E68">
      <w:pPr>
        <w:spacing w:before="0" w:after="0" w:line="276" w:lineRule="auto"/>
        <w:ind w:right="-1"/>
        <w:jc w:val="both"/>
        <w:rPr>
          <w:rFonts w:ascii="Arial" w:hAnsi="Arial" w:cs="Arial"/>
          <w:b/>
          <w:bCs/>
          <w:sz w:val="20"/>
          <w:szCs w:val="20"/>
          <w:lang w:val="en-GB"/>
        </w:rPr>
      </w:pPr>
      <w:r w:rsidRPr="00D11C2E">
        <w:rPr>
          <w:rFonts w:ascii="Arial" w:hAnsi="Arial" w:cs="Arial"/>
          <w:b/>
          <w:bCs/>
          <w:sz w:val="20"/>
          <w:szCs w:val="20"/>
          <w:lang w:val="en-GB"/>
        </w:rPr>
        <w:t>NINTH – CONFIDENTIALITY AND ACCESS TO INFORMATION</w:t>
      </w:r>
    </w:p>
    <w:p w14:paraId="6D2BE2D6" w14:textId="1007A825" w:rsidR="00E155F3" w:rsidRPr="00D11C2E" w:rsidRDefault="00E155F3" w:rsidP="00F02E68">
      <w:pPr>
        <w:spacing w:before="0" w:after="0" w:line="276" w:lineRule="auto"/>
        <w:ind w:right="-1"/>
        <w:jc w:val="both"/>
        <w:rPr>
          <w:rFonts w:ascii="Arial" w:hAnsi="Arial" w:cs="Arial"/>
          <w:bCs/>
          <w:sz w:val="20"/>
          <w:szCs w:val="20"/>
          <w:lang w:val="en-GB"/>
        </w:rPr>
      </w:pPr>
      <w:r w:rsidRPr="00D11C2E">
        <w:rPr>
          <w:rFonts w:ascii="Arial" w:hAnsi="Arial" w:cs="Arial"/>
          <w:bCs/>
          <w:sz w:val="20"/>
          <w:szCs w:val="20"/>
          <w:lang w:val="en-GB"/>
        </w:rPr>
        <w:t xml:space="preserve"> </w:t>
      </w:r>
    </w:p>
    <w:p w14:paraId="0B267B4D" w14:textId="77777777" w:rsidR="00D11C2E" w:rsidRP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The parties involved in the conduct of the clinical research commit to using all means at their disposal to ensure the confidentiality of the information provided for its conduct and of the information obtained during its development. In this regard, they shall treat all documentation, data, information provided, and potential results as confidential and secret, ensuring restricted circulation of such information and taking responsibility for ensuring that this obligation is fulfilled by all persons with access to it, as agreed in this contract.</w:t>
      </w:r>
    </w:p>
    <w:p w14:paraId="207174FF" w14:textId="77777777" w:rsidR="00D11C2E" w:rsidRDefault="00D11C2E" w:rsidP="00D11C2E">
      <w:pPr>
        <w:spacing w:before="0" w:after="0" w:line="276" w:lineRule="auto"/>
        <w:jc w:val="both"/>
        <w:rPr>
          <w:rFonts w:ascii="Arial" w:hAnsi="Arial" w:cs="Arial"/>
          <w:bCs/>
          <w:sz w:val="20"/>
          <w:szCs w:val="20"/>
          <w:lang w:val="en-GB"/>
        </w:rPr>
      </w:pPr>
    </w:p>
    <w:p w14:paraId="5E54EFAB" w14:textId="7CA35143" w:rsid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Specifically, the parties commit to:</w:t>
      </w:r>
    </w:p>
    <w:p w14:paraId="568AD799" w14:textId="77777777" w:rsidR="00D11C2E" w:rsidRPr="00D11C2E" w:rsidRDefault="00D11C2E" w:rsidP="00D11C2E">
      <w:pPr>
        <w:spacing w:before="0" w:after="0" w:line="276" w:lineRule="auto"/>
        <w:jc w:val="both"/>
        <w:rPr>
          <w:rFonts w:ascii="Arial" w:hAnsi="Arial" w:cs="Arial"/>
          <w:bCs/>
          <w:sz w:val="20"/>
          <w:szCs w:val="20"/>
          <w:lang w:val="en-GB"/>
        </w:rPr>
      </w:pPr>
    </w:p>
    <w:p w14:paraId="7B7B63E3" w14:textId="77777777" w:rsidR="00D11C2E" w:rsidRPr="00D11C2E" w:rsidRDefault="00D11C2E" w:rsidP="00D11C2E">
      <w:pPr>
        <w:numPr>
          <w:ilvl w:val="0"/>
          <w:numId w:val="24"/>
        </w:num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Receive and keep all information confidential.</w:t>
      </w:r>
    </w:p>
    <w:p w14:paraId="47B3E377" w14:textId="77777777" w:rsidR="00D11C2E" w:rsidRPr="00D11C2E" w:rsidRDefault="00D11C2E" w:rsidP="00D11C2E">
      <w:pPr>
        <w:numPr>
          <w:ilvl w:val="0"/>
          <w:numId w:val="24"/>
        </w:num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Use the information received solely for the purposes and objectives defined in this agreement.</w:t>
      </w:r>
    </w:p>
    <w:p w14:paraId="5B2A2A90" w14:textId="77777777" w:rsidR="00D11C2E" w:rsidRPr="00D11C2E" w:rsidRDefault="00D11C2E" w:rsidP="00D11C2E">
      <w:pPr>
        <w:numPr>
          <w:ilvl w:val="0"/>
          <w:numId w:val="24"/>
        </w:num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 xml:space="preserve">Disclose such information to third parties only with the prior written consent of the Coordinating Investigator and provided that the third party is involved in the clinical research </w:t>
      </w:r>
      <w:proofErr w:type="gramStart"/>
      <w:r w:rsidRPr="00D11C2E">
        <w:rPr>
          <w:rFonts w:ascii="Arial" w:hAnsi="Arial" w:cs="Arial"/>
          <w:bCs/>
          <w:sz w:val="20"/>
          <w:szCs w:val="20"/>
          <w:lang w:val="en-GB"/>
        </w:rPr>
        <w:t>and also</w:t>
      </w:r>
      <w:proofErr w:type="gramEnd"/>
      <w:r w:rsidRPr="00D11C2E">
        <w:rPr>
          <w:rFonts w:ascii="Arial" w:hAnsi="Arial" w:cs="Arial"/>
          <w:bCs/>
          <w:sz w:val="20"/>
          <w:szCs w:val="20"/>
          <w:lang w:val="en-GB"/>
        </w:rPr>
        <w:t xml:space="preserve"> commits to maintain the confidentiality required in this agreement.</w:t>
      </w:r>
    </w:p>
    <w:p w14:paraId="24DF89D6" w14:textId="77777777" w:rsidR="00D11C2E" w:rsidRDefault="00D11C2E" w:rsidP="00D11C2E">
      <w:pPr>
        <w:spacing w:before="0" w:after="0" w:line="276" w:lineRule="auto"/>
        <w:jc w:val="both"/>
        <w:rPr>
          <w:rFonts w:ascii="Arial" w:hAnsi="Arial" w:cs="Arial"/>
          <w:bCs/>
          <w:sz w:val="20"/>
          <w:szCs w:val="20"/>
          <w:lang w:val="en-GB"/>
        </w:rPr>
      </w:pPr>
    </w:p>
    <w:p w14:paraId="7BAFCA73" w14:textId="277DEC50" w:rsid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The above shall not apply to any information that:</w:t>
      </w:r>
    </w:p>
    <w:p w14:paraId="56E46279" w14:textId="77777777" w:rsidR="00D11C2E" w:rsidRPr="00D11C2E" w:rsidRDefault="00D11C2E" w:rsidP="00D11C2E">
      <w:pPr>
        <w:spacing w:before="0" w:after="0" w:line="276" w:lineRule="auto"/>
        <w:jc w:val="both"/>
        <w:rPr>
          <w:rFonts w:ascii="Arial" w:hAnsi="Arial" w:cs="Arial"/>
          <w:bCs/>
          <w:sz w:val="20"/>
          <w:szCs w:val="20"/>
          <w:lang w:val="en-GB"/>
        </w:rPr>
      </w:pPr>
    </w:p>
    <w:p w14:paraId="72F15083" w14:textId="77777777" w:rsidR="00D11C2E" w:rsidRDefault="00D11C2E" w:rsidP="00D11C2E">
      <w:pPr>
        <w:pStyle w:val="Prrafodelista"/>
        <w:numPr>
          <w:ilvl w:val="1"/>
          <w:numId w:val="24"/>
        </w:numPr>
        <w:spacing w:line="276" w:lineRule="auto"/>
        <w:rPr>
          <w:rFonts w:ascii="Arial" w:hAnsi="Arial" w:cs="Arial"/>
          <w:bCs/>
          <w:sz w:val="20"/>
          <w:szCs w:val="20"/>
          <w:lang w:val="en-GB"/>
        </w:rPr>
      </w:pPr>
      <w:r w:rsidRPr="00D11C2E">
        <w:rPr>
          <w:rFonts w:ascii="Arial" w:hAnsi="Arial" w:cs="Arial"/>
          <w:bCs/>
          <w:sz w:val="20"/>
          <w:szCs w:val="20"/>
          <w:lang w:val="en-GB"/>
        </w:rPr>
        <w:t>Is or becomes public knowledge without fault of the parties.</w:t>
      </w:r>
    </w:p>
    <w:p w14:paraId="43898EC8" w14:textId="77777777" w:rsidR="00D11C2E" w:rsidRDefault="00D11C2E" w:rsidP="00D11C2E">
      <w:pPr>
        <w:pStyle w:val="Prrafodelista"/>
        <w:numPr>
          <w:ilvl w:val="1"/>
          <w:numId w:val="24"/>
        </w:numPr>
        <w:spacing w:line="276" w:lineRule="auto"/>
        <w:rPr>
          <w:rFonts w:ascii="Arial" w:hAnsi="Arial" w:cs="Arial"/>
          <w:bCs/>
          <w:sz w:val="20"/>
          <w:szCs w:val="20"/>
          <w:lang w:val="en-GB"/>
        </w:rPr>
      </w:pPr>
      <w:r w:rsidRPr="00D11C2E">
        <w:rPr>
          <w:rFonts w:ascii="Arial" w:hAnsi="Arial" w:cs="Arial"/>
          <w:bCs/>
          <w:sz w:val="20"/>
          <w:szCs w:val="20"/>
          <w:lang w:val="en-GB"/>
        </w:rPr>
        <w:t>Is legitimately received by third parties without breach by the parties of this confidentiality clause</w:t>
      </w:r>
      <w:r>
        <w:rPr>
          <w:rFonts w:ascii="Arial" w:hAnsi="Arial" w:cs="Arial"/>
          <w:bCs/>
          <w:sz w:val="20"/>
          <w:szCs w:val="20"/>
          <w:lang w:val="en-GB"/>
        </w:rPr>
        <w:t>.</w:t>
      </w:r>
    </w:p>
    <w:p w14:paraId="21224497" w14:textId="77777777" w:rsidR="00D11C2E" w:rsidRDefault="00D11C2E" w:rsidP="00D11C2E">
      <w:pPr>
        <w:pStyle w:val="Prrafodelista"/>
        <w:numPr>
          <w:ilvl w:val="1"/>
          <w:numId w:val="24"/>
        </w:numPr>
        <w:spacing w:line="276" w:lineRule="auto"/>
        <w:rPr>
          <w:rFonts w:ascii="Arial" w:hAnsi="Arial" w:cs="Arial"/>
          <w:bCs/>
          <w:sz w:val="20"/>
          <w:szCs w:val="20"/>
          <w:lang w:val="en-GB"/>
        </w:rPr>
      </w:pPr>
      <w:r w:rsidRPr="00D11C2E">
        <w:rPr>
          <w:rFonts w:ascii="Arial" w:hAnsi="Arial" w:cs="Arial"/>
          <w:bCs/>
          <w:sz w:val="20"/>
          <w:szCs w:val="20"/>
          <w:lang w:val="en-GB"/>
        </w:rPr>
        <w:t>Was already known by any of the parties at the time of disclosure.</w:t>
      </w:r>
    </w:p>
    <w:p w14:paraId="21F68C73" w14:textId="1945AD9E" w:rsidR="00D11C2E" w:rsidRPr="00D11C2E" w:rsidRDefault="00D11C2E" w:rsidP="00D11C2E">
      <w:pPr>
        <w:pStyle w:val="Prrafodelista"/>
        <w:numPr>
          <w:ilvl w:val="1"/>
          <w:numId w:val="24"/>
        </w:numPr>
        <w:spacing w:line="276" w:lineRule="auto"/>
        <w:rPr>
          <w:rFonts w:ascii="Arial" w:hAnsi="Arial" w:cs="Arial"/>
          <w:bCs/>
          <w:sz w:val="20"/>
          <w:szCs w:val="20"/>
          <w:lang w:val="en-GB"/>
        </w:rPr>
      </w:pPr>
      <w:r w:rsidRPr="00D11C2E">
        <w:rPr>
          <w:rFonts w:ascii="Arial" w:hAnsi="Arial" w:cs="Arial"/>
          <w:bCs/>
          <w:sz w:val="20"/>
          <w:szCs w:val="20"/>
          <w:lang w:val="en-GB"/>
        </w:rPr>
        <w:t>Is required to be disclosed by law or by order of the competent authority.</w:t>
      </w:r>
    </w:p>
    <w:p w14:paraId="0249F8D5" w14:textId="77777777" w:rsidR="00D11C2E" w:rsidRPr="00D11C2E" w:rsidRDefault="00D11C2E" w:rsidP="00D11C2E">
      <w:pPr>
        <w:pStyle w:val="Prrafodelista"/>
        <w:spacing w:line="276" w:lineRule="auto"/>
        <w:ind w:left="1800"/>
        <w:jc w:val="both"/>
        <w:rPr>
          <w:rFonts w:ascii="Arial" w:hAnsi="Arial" w:cs="Arial"/>
          <w:bCs/>
          <w:sz w:val="20"/>
          <w:szCs w:val="20"/>
          <w:lang w:val="en-GB"/>
        </w:rPr>
      </w:pPr>
    </w:p>
    <w:p w14:paraId="0A76D632" w14:textId="77777777" w:rsidR="00D11C2E" w:rsidRP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The Sponsor and the Center shall ensure the anonymity of participants in the clinical research and the protection of their identity from unauthorized third parties. Under no circumstances shall identifying data of participants be disclosed if material from their medical records is used in publications resulting from the clinical research.</w:t>
      </w:r>
    </w:p>
    <w:p w14:paraId="45E3841D" w14:textId="77777777" w:rsidR="00D11C2E" w:rsidRDefault="00D11C2E" w:rsidP="00D11C2E">
      <w:pPr>
        <w:spacing w:before="0" w:after="0" w:line="276" w:lineRule="auto"/>
        <w:jc w:val="both"/>
        <w:rPr>
          <w:rFonts w:ascii="Arial" w:hAnsi="Arial" w:cs="Arial"/>
          <w:bCs/>
          <w:sz w:val="20"/>
          <w:szCs w:val="20"/>
          <w:lang w:val="en-GB"/>
        </w:rPr>
      </w:pPr>
    </w:p>
    <w:p w14:paraId="0C03FB68" w14:textId="3AAE258E" w:rsidR="00D11C2E" w:rsidRP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Without prejudice to the commitment to ensure confidentiality under the terms of this clause, the Sponsor agrees that the Managing Entity may, where applicable, publish the data related to the clinical research indicated in Annex 3, which will be made available to the competent health authority in Andalusia, and in any case, the health authority shall have access to all documentation related to the research, with the Managing Entity providing such documentation so that the authority can maintain a registry of all studies conducted in centers of the Public Health System of Andalusia.</w:t>
      </w:r>
    </w:p>
    <w:p w14:paraId="5266FC57" w14:textId="77777777" w:rsidR="00D11C2E" w:rsidRDefault="00D11C2E" w:rsidP="00D11C2E">
      <w:pPr>
        <w:spacing w:before="0" w:after="0" w:line="276" w:lineRule="auto"/>
        <w:jc w:val="both"/>
        <w:rPr>
          <w:rFonts w:ascii="Arial" w:hAnsi="Arial" w:cs="Arial"/>
          <w:bCs/>
          <w:sz w:val="20"/>
          <w:szCs w:val="20"/>
          <w:lang w:val="en-GB"/>
        </w:rPr>
      </w:pPr>
    </w:p>
    <w:p w14:paraId="0FD083F3" w14:textId="445029F9" w:rsidR="00D11C2E" w:rsidRP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The Managing Entity shall provide the competent health authority, auditors, and monitors designated by the Sponsor with access at any time to documentation and data related to the clinical research, ensuring confidentiality and compliance with data protection regulations.</w:t>
      </w:r>
    </w:p>
    <w:p w14:paraId="09280536" w14:textId="77777777" w:rsidR="00D11C2E" w:rsidRDefault="00D11C2E" w:rsidP="00D11C2E">
      <w:pPr>
        <w:spacing w:before="0" w:after="0" w:line="276" w:lineRule="auto"/>
        <w:jc w:val="both"/>
        <w:rPr>
          <w:rFonts w:ascii="Arial" w:hAnsi="Arial" w:cs="Arial"/>
          <w:bCs/>
          <w:sz w:val="20"/>
          <w:szCs w:val="20"/>
          <w:lang w:val="en-GB"/>
        </w:rPr>
      </w:pPr>
    </w:p>
    <w:p w14:paraId="4D62B979" w14:textId="53EB6900" w:rsidR="00D11C2E" w:rsidRP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This obligation shall bind the parties indefinitely.</w:t>
      </w:r>
    </w:p>
    <w:p w14:paraId="7697A3A1" w14:textId="77777777" w:rsidR="00956E9C" w:rsidRPr="00D11C2E" w:rsidRDefault="00956E9C" w:rsidP="00F02E68">
      <w:pPr>
        <w:spacing w:before="0" w:after="0" w:line="276" w:lineRule="auto"/>
        <w:jc w:val="both"/>
        <w:rPr>
          <w:rFonts w:ascii="Arial" w:hAnsi="Arial" w:cs="Arial"/>
          <w:sz w:val="20"/>
          <w:szCs w:val="20"/>
          <w:lang w:val="en-GB"/>
        </w:rPr>
      </w:pPr>
    </w:p>
    <w:p w14:paraId="76292161" w14:textId="77777777" w:rsidR="00D11C2E" w:rsidRPr="00D11C2E" w:rsidRDefault="00D11C2E" w:rsidP="00F02E68">
      <w:pPr>
        <w:spacing w:before="0" w:after="0" w:line="276" w:lineRule="auto"/>
        <w:jc w:val="both"/>
        <w:rPr>
          <w:rFonts w:ascii="Arial" w:hAnsi="Arial" w:cs="Arial"/>
          <w:b/>
          <w:sz w:val="20"/>
          <w:szCs w:val="20"/>
          <w:lang w:val="en-GB"/>
        </w:rPr>
      </w:pPr>
      <w:r w:rsidRPr="00D11C2E">
        <w:rPr>
          <w:rFonts w:ascii="Arial" w:hAnsi="Arial" w:cs="Arial"/>
          <w:b/>
          <w:sz w:val="20"/>
          <w:szCs w:val="20"/>
          <w:lang w:val="en-GB"/>
        </w:rPr>
        <w:t>TENTH – PERSONAL DATA PROTECTION</w:t>
      </w:r>
    </w:p>
    <w:p w14:paraId="25EFA877" w14:textId="433C2A22" w:rsidR="00BC41C5" w:rsidRPr="00D11C2E" w:rsidRDefault="00BC41C5" w:rsidP="00F02E68">
      <w:pPr>
        <w:spacing w:before="0" w:after="0" w:line="276" w:lineRule="auto"/>
        <w:jc w:val="both"/>
        <w:rPr>
          <w:rFonts w:ascii="Arial" w:hAnsi="Arial" w:cs="Arial"/>
          <w:sz w:val="20"/>
          <w:szCs w:val="20"/>
          <w:lang w:val="en-GB"/>
        </w:rPr>
      </w:pPr>
      <w:r w:rsidRPr="00D11C2E">
        <w:rPr>
          <w:rFonts w:ascii="Arial" w:hAnsi="Arial" w:cs="Arial"/>
          <w:sz w:val="20"/>
          <w:szCs w:val="20"/>
          <w:lang w:val="en-GB"/>
        </w:rPr>
        <w:t xml:space="preserve"> </w:t>
      </w:r>
    </w:p>
    <w:p w14:paraId="5D119393" w14:textId="77777777" w:rsidR="009534D8" w:rsidRPr="00B160BB" w:rsidRDefault="009534D8" w:rsidP="009534D8">
      <w:pPr>
        <w:spacing w:before="0" w:after="0" w:line="276" w:lineRule="auto"/>
        <w:jc w:val="both"/>
        <w:rPr>
          <w:rFonts w:ascii="Arial" w:hAnsi="Arial" w:cs="Arial"/>
          <w:sz w:val="20"/>
          <w:szCs w:val="20"/>
          <w:lang w:val="en-GB"/>
        </w:rPr>
      </w:pPr>
      <w:bookmarkStart w:id="14" w:name="_Hlk216771730"/>
      <w:r w:rsidRPr="00B160BB">
        <w:rPr>
          <w:rFonts w:ascii="Arial" w:eastAsia="Arial" w:hAnsi="Arial" w:cs="Arial"/>
          <w:sz w:val="20"/>
          <w:szCs w:val="20"/>
          <w:lang w:val="en-GB" w:bidi="es-ES"/>
        </w:rPr>
        <w:t>All of the personal data necessary for the development of the clinical trial will be gathered and handled in accordance with the provisions of Regulation (EU) No. 536/2014, on clinical trials, Regulation (EU) 2016/679 of the European Parliament and Council of the 27 April 2016, regarding the protection of individuals with regards to the processing of personal data, and the free movement of these data, which repeals Directive 95/46/EC, the valid Spanish regulation regarding data protection, and article 16.3 of the Law 41/2002, of 14 November, basic regulatory of the autonomy of the patient and the rights and obligations regarding medical information and documentation</w:t>
      </w:r>
      <w:r w:rsidRPr="00B160BB">
        <w:rPr>
          <w:rFonts w:ascii="Arial" w:hAnsi="Arial" w:cs="Arial"/>
          <w:sz w:val="20"/>
          <w:szCs w:val="20"/>
          <w:lang w:val="en-GB"/>
        </w:rPr>
        <w:t xml:space="preserve">. </w:t>
      </w:r>
    </w:p>
    <w:p w14:paraId="06575642"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5F94CC02"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Principal Investigator will process the participant’s details in accordance with the protocol. Only those persons indicated on the information sheet and the in the informed consent form will be able to access the personal data of the participants</w:t>
      </w:r>
      <w:r w:rsidRPr="00B160BB">
        <w:rPr>
          <w:rFonts w:ascii="Arial" w:hAnsi="Arial" w:cs="Arial"/>
          <w:sz w:val="20"/>
          <w:szCs w:val="20"/>
          <w:lang w:val="en-GB"/>
        </w:rPr>
        <w:t>.</w:t>
      </w:r>
    </w:p>
    <w:p w14:paraId="6A63651B" w14:textId="77777777" w:rsidR="009534D8" w:rsidRPr="00B160BB" w:rsidRDefault="009534D8" w:rsidP="009534D8">
      <w:pPr>
        <w:spacing w:before="0" w:after="0" w:line="276" w:lineRule="auto"/>
        <w:jc w:val="both"/>
        <w:rPr>
          <w:rFonts w:ascii="Arial" w:hAnsi="Arial" w:cs="Arial"/>
          <w:sz w:val="20"/>
          <w:szCs w:val="20"/>
          <w:lang w:val="en-GB"/>
        </w:rPr>
      </w:pPr>
    </w:p>
    <w:p w14:paraId="022AAABC"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sponsor will guarantee that the personal data that is included in the documents relating to the trial have been gathered in accordance with the applicable legislations, transferring the mandatory information, expressly informing of their destination, and obtaining consent from the owners of the data</w:t>
      </w:r>
      <w:r w:rsidRPr="00B160BB">
        <w:rPr>
          <w:rFonts w:ascii="Arial" w:hAnsi="Arial" w:cs="Arial"/>
          <w:sz w:val="20"/>
          <w:szCs w:val="20"/>
          <w:lang w:val="en-GB"/>
        </w:rPr>
        <w:t xml:space="preserve">. </w:t>
      </w:r>
    </w:p>
    <w:p w14:paraId="39E48D51"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100E3DEA" w14:textId="77777777" w:rsidR="009534D8" w:rsidRPr="008C4541" w:rsidRDefault="009534D8" w:rsidP="009534D8">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accordance with the provisions of Regulation (EU) 2016/679 of the European Parliament and Council, of 27 April 2016, the handling of personal data of the signatories that arise from this contract, is bound by the provisions of the regulation in force, according to which</w:t>
      </w:r>
      <w:r w:rsidRPr="00B160BB">
        <w:rPr>
          <w:rFonts w:ascii="Arial" w:hAnsi="Arial" w:cs="Arial"/>
          <w:sz w:val="20"/>
          <w:szCs w:val="20"/>
          <w:lang w:val="en-GB"/>
        </w:rPr>
        <w:t>:</w:t>
      </w:r>
    </w:p>
    <w:p w14:paraId="0D69EA31" w14:textId="77777777" w:rsidR="009534D8" w:rsidRPr="008E1C91"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334A0569" w14:textId="77777777" w:rsidR="009534D8" w:rsidRPr="008C4541" w:rsidRDefault="009534D8" w:rsidP="009534D8">
      <w:pPr>
        <w:pStyle w:val="Prrafodelista"/>
        <w:numPr>
          <w:ilvl w:val="2"/>
          <w:numId w:val="8"/>
        </w:numPr>
        <w:tabs>
          <w:tab w:val="left" w:pos="284"/>
          <w:tab w:val="left" w:pos="709"/>
        </w:tabs>
        <w:spacing w:line="276" w:lineRule="auto"/>
        <w:ind w:left="643"/>
        <w:jc w:val="both"/>
        <w:rPr>
          <w:rFonts w:ascii="Arial" w:hAnsi="Arial" w:cs="Arial"/>
          <w:sz w:val="20"/>
          <w:szCs w:val="20"/>
          <w:lang w:val="en-GB"/>
        </w:rPr>
      </w:pPr>
      <w:bookmarkStart w:id="15" w:name="_Hlk216772372"/>
      <w:r w:rsidRPr="00B160BB">
        <w:rPr>
          <w:rFonts w:ascii="Arial" w:eastAsia="Arial" w:hAnsi="Arial" w:cs="Arial"/>
          <w:sz w:val="20"/>
          <w:szCs w:val="20"/>
          <w:lang w:val="en-GB" w:bidi="es-ES"/>
        </w:rPr>
        <w:t>The personal data provided in relation with the contract will be used for its processing with the purpose of managing the same, to contact, where necessary and for the adequate relationship between the parties, being stored for the time necessary to comply with the stipulated legal obligations</w:t>
      </w:r>
      <w:r w:rsidRPr="008C4541">
        <w:rPr>
          <w:rFonts w:ascii="Arial" w:hAnsi="Arial" w:cs="Arial"/>
          <w:sz w:val="20"/>
          <w:szCs w:val="20"/>
          <w:lang w:val="en-GB"/>
        </w:rPr>
        <w:t>.</w:t>
      </w:r>
    </w:p>
    <w:p w14:paraId="39BE5C0B" w14:textId="77777777" w:rsidR="009534D8" w:rsidRPr="008C4541"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56DDF619" w14:textId="77777777" w:rsidR="009534D8" w:rsidRPr="008C4541" w:rsidRDefault="009534D8" w:rsidP="009534D8">
      <w:pPr>
        <w:pStyle w:val="Prrafodelista"/>
        <w:numPr>
          <w:ilvl w:val="2"/>
          <w:numId w:val="8"/>
        </w:numPr>
        <w:tabs>
          <w:tab w:val="left" w:pos="284"/>
          <w:tab w:val="left" w:pos="709"/>
        </w:tabs>
        <w:spacing w:line="276" w:lineRule="auto"/>
        <w:ind w:left="643"/>
        <w:jc w:val="both"/>
        <w:rPr>
          <w:rFonts w:ascii="Arial" w:hAnsi="Arial" w:cs="Arial"/>
          <w:sz w:val="20"/>
          <w:szCs w:val="20"/>
          <w:lang w:val="en-GB"/>
        </w:rPr>
      </w:pPr>
      <w:r w:rsidRPr="00B160BB">
        <w:rPr>
          <w:rFonts w:ascii="Arial" w:eastAsia="Arial" w:hAnsi="Arial" w:cs="Arial"/>
          <w:sz w:val="20"/>
          <w:szCs w:val="20"/>
          <w:lang w:val="en-GB" w:bidi="es-ES"/>
        </w:rPr>
        <w:t>The legal grounds for the handling of personal data arises from the execution of the contract, the purpose described in the previous section, which cannot be completed without a signature</w:t>
      </w:r>
      <w:r w:rsidRPr="008C4541">
        <w:rPr>
          <w:rFonts w:ascii="Arial" w:hAnsi="Arial" w:cs="Arial"/>
          <w:sz w:val="20"/>
          <w:szCs w:val="20"/>
          <w:lang w:val="en-GB"/>
        </w:rPr>
        <w:t>.</w:t>
      </w:r>
    </w:p>
    <w:p w14:paraId="1C3710B3" w14:textId="77777777" w:rsidR="009534D8" w:rsidRPr="008C4541"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078860EC" w14:textId="77777777" w:rsidR="009534D8" w:rsidRPr="008C4541" w:rsidRDefault="009534D8" w:rsidP="009534D8">
      <w:pPr>
        <w:pStyle w:val="Prrafodelista"/>
        <w:numPr>
          <w:ilvl w:val="2"/>
          <w:numId w:val="8"/>
        </w:numPr>
        <w:tabs>
          <w:tab w:val="left" w:pos="284"/>
          <w:tab w:val="left" w:pos="709"/>
        </w:tabs>
        <w:spacing w:line="276" w:lineRule="auto"/>
        <w:ind w:left="643"/>
        <w:jc w:val="both"/>
        <w:rPr>
          <w:rFonts w:ascii="Arial" w:hAnsi="Arial" w:cs="Arial"/>
          <w:sz w:val="20"/>
          <w:szCs w:val="20"/>
          <w:lang w:val="en-GB"/>
        </w:rPr>
      </w:pPr>
      <w:r w:rsidRPr="00B160BB">
        <w:rPr>
          <w:rFonts w:ascii="Arial" w:eastAsia="Arial" w:hAnsi="Arial" w:cs="Arial"/>
          <w:sz w:val="20"/>
          <w:szCs w:val="20"/>
          <w:lang w:val="en-GB" w:bidi="es-ES"/>
        </w:rPr>
        <w:lastRenderedPageBreak/>
        <w:t>The personal data that are provided in relation to the contract will not be ceded to third parties, except in the event included in the clause relating to the Andalusian Public Foundation for Progress and Health, and the competent health authority in Andalusia, and when it is legally required</w:t>
      </w:r>
      <w:r w:rsidRPr="008C4541">
        <w:rPr>
          <w:rFonts w:ascii="Arial" w:hAnsi="Arial" w:cs="Arial"/>
          <w:sz w:val="20"/>
          <w:szCs w:val="20"/>
          <w:lang w:val="en-GB"/>
        </w:rPr>
        <w:t>.</w:t>
      </w:r>
    </w:p>
    <w:bookmarkEnd w:id="14"/>
    <w:p w14:paraId="15FAF290" w14:textId="77777777" w:rsidR="009534D8" w:rsidRPr="008C4541" w:rsidRDefault="009534D8" w:rsidP="009534D8">
      <w:pPr>
        <w:pStyle w:val="Prrafodelista"/>
        <w:spacing w:line="276" w:lineRule="auto"/>
        <w:rPr>
          <w:rFonts w:ascii="Arial" w:hAnsi="Arial" w:cs="Arial"/>
          <w:sz w:val="20"/>
          <w:szCs w:val="20"/>
          <w:lang w:val="en-GB"/>
        </w:rPr>
      </w:pPr>
    </w:p>
    <w:p w14:paraId="573833F6" w14:textId="77777777" w:rsidR="009534D8" w:rsidRPr="00A71C52" w:rsidRDefault="009534D8" w:rsidP="009534D8">
      <w:pPr>
        <w:pStyle w:val="Prrafodelista"/>
        <w:numPr>
          <w:ilvl w:val="2"/>
          <w:numId w:val="8"/>
        </w:numPr>
        <w:tabs>
          <w:tab w:val="left" w:pos="284"/>
          <w:tab w:val="left" w:pos="709"/>
        </w:tabs>
        <w:spacing w:line="276" w:lineRule="auto"/>
        <w:ind w:left="643"/>
        <w:jc w:val="both"/>
        <w:rPr>
          <w:rFonts w:ascii="Arial" w:hAnsi="Arial" w:cs="Arial"/>
          <w:sz w:val="20"/>
          <w:szCs w:val="20"/>
          <w:lang w:val="en-GB"/>
        </w:rPr>
      </w:pPr>
      <w:r w:rsidRPr="00A71C52">
        <w:rPr>
          <w:rFonts w:ascii="Arial" w:hAnsi="Arial" w:cs="Arial"/>
          <w:sz w:val="20"/>
          <w:szCs w:val="20"/>
          <w:lang w:val="en-GB"/>
        </w:rPr>
        <w:t>The person responsible for data handling (</w:t>
      </w:r>
      <w:r>
        <w:rPr>
          <w:rFonts w:ascii="Arial" w:hAnsi="Arial" w:cs="Arial"/>
          <w:sz w:val="20"/>
          <w:szCs w:val="20"/>
          <w:lang w:val="en-GB"/>
        </w:rPr>
        <w:t>O</w:t>
      </w:r>
      <w:r w:rsidRPr="00A71C52">
        <w:rPr>
          <w:rFonts w:ascii="Arial" w:hAnsi="Arial" w:cs="Arial"/>
          <w:sz w:val="20"/>
          <w:szCs w:val="20"/>
          <w:lang w:val="en-GB"/>
        </w:rPr>
        <w:t xml:space="preserve">n behalf of the centre) is the </w:t>
      </w:r>
      <w:sdt>
        <w:sdtPr>
          <w:alias w:val="Centro4"/>
          <w:tag w:val="Centro4"/>
          <w:id w:val="140710786"/>
          <w:placeholder>
            <w:docPart w:val="3BC7D4BC06F24D6980D968869E6B5C4F"/>
          </w:placeholder>
        </w:sdtPr>
        <w:sdtEndPr/>
        <w:sdtContent>
          <w:r w:rsidRPr="00A71C52">
            <w:rPr>
              <w:rFonts w:ascii="Arial" w:hAnsi="Arial" w:cs="Arial"/>
              <w:sz w:val="20"/>
              <w:szCs w:val="20"/>
              <w:lang w:val="en-GB"/>
            </w:rPr>
            <w:t>Hospital Universitario Virgen de la Victoria</w:t>
          </w:r>
        </w:sdtContent>
      </w:sdt>
      <w:r w:rsidRPr="00A71C52">
        <w:rPr>
          <w:rFonts w:ascii="Arial" w:hAnsi="Arial" w:cs="Arial"/>
          <w:sz w:val="20"/>
          <w:szCs w:val="20"/>
          <w:lang w:val="en-GB"/>
        </w:rPr>
        <w:t xml:space="preserve">, whose address is </w:t>
      </w:r>
      <w:sdt>
        <w:sdtPr>
          <w:alias w:val="Domicilio_Municipio"/>
          <w:tag w:val="Domicilio/Municipio"/>
          <w:id w:val="-1038123819"/>
          <w:placeholder>
            <w:docPart w:val="3BC7D4BC06F24D6980D968869E6B5C4F"/>
          </w:placeholder>
        </w:sdtPr>
        <w:sdtEndPr/>
        <w:sdtContent>
          <w:r w:rsidRPr="00A71C52">
            <w:rPr>
              <w:rFonts w:ascii="Arial" w:hAnsi="Arial" w:cs="Arial"/>
              <w:sz w:val="20"/>
              <w:szCs w:val="20"/>
              <w:lang w:val="en-GB"/>
            </w:rPr>
            <w:t xml:space="preserve">Campus Universitario de </w:t>
          </w:r>
          <w:proofErr w:type="spellStart"/>
          <w:r w:rsidRPr="00A71C52">
            <w:rPr>
              <w:rFonts w:ascii="Arial" w:hAnsi="Arial" w:cs="Arial"/>
              <w:sz w:val="20"/>
              <w:szCs w:val="20"/>
              <w:lang w:val="en-GB"/>
            </w:rPr>
            <w:t>Teatinos</w:t>
          </w:r>
          <w:proofErr w:type="spellEnd"/>
          <w:r w:rsidRPr="00A71C52">
            <w:rPr>
              <w:rFonts w:ascii="Arial" w:hAnsi="Arial" w:cs="Arial"/>
              <w:sz w:val="20"/>
              <w:szCs w:val="20"/>
              <w:lang w:val="en-GB"/>
            </w:rPr>
            <w:t>, s/n, Málaga (29010)</w:t>
          </w:r>
        </w:sdtContent>
      </w:sdt>
      <w:r w:rsidRPr="00A71C52">
        <w:rPr>
          <w:rFonts w:ascii="Arial" w:hAnsi="Arial" w:cs="Arial"/>
          <w:sz w:val="20"/>
          <w:szCs w:val="20"/>
          <w:lang w:val="en-GB"/>
        </w:rPr>
        <w:t xml:space="preserve"> , (</w:t>
      </w:r>
      <w:r>
        <w:rPr>
          <w:rFonts w:ascii="Arial" w:hAnsi="Arial" w:cs="Arial"/>
          <w:i/>
          <w:sz w:val="20"/>
          <w:szCs w:val="20"/>
          <w:lang w:val="en-GB"/>
        </w:rPr>
        <w:t>O</w:t>
      </w:r>
      <w:r w:rsidRPr="00A71C52">
        <w:rPr>
          <w:rFonts w:ascii="Arial" w:hAnsi="Arial" w:cs="Arial"/>
          <w:i/>
          <w:sz w:val="20"/>
          <w:szCs w:val="20"/>
          <w:lang w:val="en-GB"/>
        </w:rPr>
        <w:t>n behalf of the managing body</w:t>
      </w:r>
      <w:r w:rsidRPr="00A71C52">
        <w:rPr>
          <w:rFonts w:ascii="Arial" w:hAnsi="Arial" w:cs="Arial"/>
          <w:sz w:val="20"/>
          <w:szCs w:val="20"/>
          <w:lang w:val="en-GB"/>
        </w:rPr>
        <w:t>) Fundación para la Investigación de Málaga en Biomedicina y Salud, whose address is Severo Ochoa, 35, 29590 – Campanillas (Málaga), (</w:t>
      </w:r>
      <w:r w:rsidRPr="00A71C52">
        <w:rPr>
          <w:rFonts w:ascii="Arial" w:hAnsi="Arial" w:cs="Arial"/>
          <w:i/>
          <w:sz w:val="20"/>
          <w:szCs w:val="20"/>
          <w:lang w:val="en-GB"/>
        </w:rPr>
        <w:t>On behalf</w:t>
      </w:r>
      <w:r>
        <w:rPr>
          <w:rFonts w:ascii="Arial" w:hAnsi="Arial" w:cs="Arial"/>
          <w:i/>
          <w:sz w:val="20"/>
          <w:szCs w:val="20"/>
          <w:lang w:val="en-GB"/>
        </w:rPr>
        <w:t xml:space="preserve"> of the sponsor</w:t>
      </w:r>
      <w:r w:rsidRPr="00A71C52">
        <w:rPr>
          <w:rFonts w:ascii="Arial" w:hAnsi="Arial" w:cs="Arial"/>
          <w:sz w:val="20"/>
          <w:szCs w:val="20"/>
          <w:lang w:val="en-GB"/>
        </w:rPr>
        <w:t xml:space="preserve">) </w:t>
      </w:r>
      <w:sdt>
        <w:sdtPr>
          <w:rPr>
            <w:rFonts w:ascii="Arial" w:hAnsi="Arial" w:cs="Arial"/>
            <w:sz w:val="20"/>
            <w:szCs w:val="20"/>
          </w:rPr>
          <w:id w:val="734135524"/>
          <w:placeholder>
            <w:docPart w:val="3BC7D4BC06F24D6980D968869E6B5C4F"/>
          </w:placeholder>
        </w:sdtPr>
        <w:sdtEndPr>
          <w:rPr>
            <w:rStyle w:val="HTMLMarkup"/>
            <w:noProof/>
            <w:vanish/>
            <w:color w:val="FF0000"/>
            <w:lang w:val="pt-PT"/>
          </w:rPr>
        </w:sdtEndPr>
        <w:sdtContent>
          <w:sdt>
            <w:sdtPr>
              <w:rPr>
                <w:rFonts w:ascii="Arial" w:hAnsi="Arial" w:cs="Arial"/>
                <w:vanish/>
                <w:color w:val="FF0000"/>
                <w:sz w:val="20"/>
                <w:szCs w:val="20"/>
              </w:rPr>
              <w:alias w:val="DenominacionPromotor3"/>
              <w:tag w:val="DenominacionPromotor3"/>
              <w:id w:val="-1961254337"/>
              <w:placeholder>
                <w:docPart w:val="3BC7D4BC06F24D6980D968869E6B5C4F"/>
              </w:placeholder>
              <w15:color w:val="FFFFFF"/>
            </w:sdtPr>
            <w:sdtEndPr>
              <w:rPr>
                <w:rStyle w:val="HTMLMarkup"/>
                <w:noProof/>
                <w:lang w:val="pt-PT"/>
              </w:rPr>
            </w:sdtEndPr>
            <w:sdtContent>
              <w:r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5D3E45">
                <w:rPr>
                  <w:rStyle w:val="HTMLMarkup"/>
                  <w:rFonts w:ascii="Arial" w:hAnsi="Arial" w:cs="Arial"/>
                  <w:noProof/>
                  <w:vanish w:val="0"/>
                  <w:color w:val="auto"/>
                  <w:sz w:val="20"/>
                  <w:szCs w:val="20"/>
                  <w:lang w:val="pt-PT"/>
                </w:rPr>
              </w:r>
              <w:r w:rsidRPr="005D3E45">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5D3E45">
                <w:rPr>
                  <w:rStyle w:val="HTMLMarkup"/>
                  <w:rFonts w:ascii="Arial" w:hAnsi="Arial" w:cs="Arial"/>
                  <w:noProof/>
                  <w:vanish w:val="0"/>
                  <w:color w:val="auto"/>
                  <w:sz w:val="20"/>
                  <w:szCs w:val="20"/>
                  <w:lang w:val="pt-PT"/>
                </w:rPr>
                <w:fldChar w:fldCharType="end"/>
              </w:r>
            </w:sdtContent>
          </w:sdt>
        </w:sdtContent>
      </w:sdt>
      <w:r w:rsidRPr="00A71C52">
        <w:rPr>
          <w:rFonts w:ascii="Arial" w:hAnsi="Arial" w:cs="Arial"/>
          <w:sz w:val="20"/>
          <w:szCs w:val="20"/>
          <w:lang w:val="en-GB"/>
        </w:rPr>
        <w:t xml:space="preserve">, </w:t>
      </w:r>
      <w:r>
        <w:rPr>
          <w:rFonts w:ascii="Arial" w:hAnsi="Arial" w:cs="Arial"/>
          <w:sz w:val="20"/>
          <w:szCs w:val="20"/>
          <w:lang w:val="en-GB"/>
        </w:rPr>
        <w:t>whose address is</w:t>
      </w:r>
      <w:r w:rsidRPr="00A71C52">
        <w:rPr>
          <w:rFonts w:ascii="Arial" w:hAnsi="Arial" w:cs="Arial"/>
          <w:sz w:val="20"/>
          <w:szCs w:val="20"/>
          <w:lang w:val="en-GB"/>
        </w:rPr>
        <w:t xml:space="preserve"> </w:t>
      </w:r>
      <w:sdt>
        <w:sdtPr>
          <w:rPr>
            <w:rFonts w:ascii="Arial" w:hAnsi="Arial" w:cs="Arial"/>
            <w:sz w:val="20"/>
            <w:szCs w:val="20"/>
          </w:rPr>
          <w:alias w:val="DomicilioPromotor2"/>
          <w:tag w:val="DomicilioPromotor2"/>
          <w:id w:val="1363862338"/>
          <w:placeholder>
            <w:docPart w:val="3BC7D4BC06F24D6980D968869E6B5C4F"/>
          </w:placeholder>
          <w15:color w:val="FFFFFF"/>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sdt>
        <w:sdtPr>
          <w:rPr>
            <w:rFonts w:ascii="Arial" w:hAnsi="Arial" w:cs="Arial"/>
            <w:sz w:val="20"/>
            <w:szCs w:val="20"/>
          </w:rPr>
          <w:alias w:val="MunicipioPromotor2"/>
          <w:tag w:val="MunicipioPromotor2"/>
          <w:id w:val="-1318642418"/>
          <w:placeholder>
            <w:docPart w:val="9886ACE322CE4E80810AFB7174DAC95F"/>
          </w:placeholder>
        </w:sdtPr>
        <w:sdtEndPr>
          <w:rPr>
            <w:rStyle w:val="HTMLMarkup"/>
            <w:noProof/>
            <w:vanish/>
            <w:color w:val="FF0000"/>
            <w:lang w:val="pt-PT"/>
          </w:rPr>
        </w:sdtEndPr>
        <w:sdtContent>
          <w:r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5D3E45">
            <w:rPr>
              <w:rStyle w:val="HTMLMarkup"/>
              <w:rFonts w:ascii="Arial" w:hAnsi="Arial" w:cs="Arial"/>
              <w:noProof/>
              <w:vanish w:val="0"/>
              <w:color w:val="auto"/>
              <w:sz w:val="20"/>
              <w:szCs w:val="20"/>
              <w:lang w:val="pt-PT"/>
            </w:rPr>
          </w:r>
          <w:r w:rsidRPr="005D3E45">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5D3E45">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xml:space="preserve"> (</w:t>
      </w:r>
      <w:r>
        <w:rPr>
          <w:rFonts w:ascii="Arial" w:hAnsi="Arial" w:cs="Arial"/>
          <w:i/>
          <w:sz w:val="20"/>
          <w:szCs w:val="20"/>
          <w:lang w:val="en-GB"/>
        </w:rPr>
        <w:t>On behalf of the CRO</w:t>
      </w:r>
      <w:r w:rsidRPr="00A71C52">
        <w:rPr>
          <w:rFonts w:ascii="Arial" w:hAnsi="Arial" w:cs="Arial"/>
          <w:sz w:val="20"/>
          <w:szCs w:val="20"/>
          <w:lang w:val="en-GB"/>
        </w:rPr>
        <w:t xml:space="preserve">) </w:t>
      </w:r>
      <w:sdt>
        <w:sdtPr>
          <w:rPr>
            <w:rFonts w:ascii="Arial" w:hAnsi="Arial" w:cs="Arial"/>
            <w:sz w:val="20"/>
            <w:szCs w:val="20"/>
          </w:rPr>
          <w:id w:val="70235901"/>
          <w:placeholder>
            <w:docPart w:val="3BC7D4BC06F24D6980D968869E6B5C4F"/>
          </w:placeholder>
        </w:sdtPr>
        <w:sdtEndPr>
          <w:rPr>
            <w:rStyle w:val="HTMLMarkup"/>
            <w:noProof/>
            <w:vanish/>
            <w:color w:val="FF0000"/>
            <w:lang w:val="pt-PT"/>
          </w:rPr>
        </w:sdtEndPr>
        <w:sdtContent>
          <w:sdt>
            <w:sdtPr>
              <w:rPr>
                <w:rFonts w:ascii="Arial" w:hAnsi="Arial" w:cs="Arial"/>
                <w:vanish/>
                <w:color w:val="FF0000"/>
                <w:sz w:val="20"/>
                <w:szCs w:val="20"/>
              </w:rPr>
              <w:alias w:val="DenominacionCRO2"/>
              <w:tag w:val="DenominacionCRO2"/>
              <w:id w:val="-503588966"/>
              <w:placeholder>
                <w:docPart w:val="3BC7D4BC06F24D6980D968869E6B5C4F"/>
              </w:placeholder>
            </w:sdtPr>
            <w:sdtEndPr>
              <w:rPr>
                <w:rStyle w:val="HTMLMarkup"/>
                <w:noProof/>
                <w:lang w:val="pt-PT"/>
              </w:rPr>
            </w:sdtEndPr>
            <w:sdtContent>
              <w:r>
                <w:rPr>
                  <w:rStyle w:val="HTMLMarkup"/>
                  <w:rFonts w:ascii="Arial" w:hAnsi="Arial" w:cs="Arial"/>
                  <w:noProof/>
                  <w:vanish w:val="0"/>
                  <w:color w:val="auto"/>
                  <w:sz w:val="20"/>
                  <w:szCs w:val="20"/>
                  <w:lang w:val="pt-PT"/>
                </w:rPr>
                <w:t>     </w:t>
              </w:r>
            </w:sdtContent>
          </w:sdt>
        </w:sdtContent>
      </w:sdt>
      <w:r w:rsidRPr="00A71C52">
        <w:rPr>
          <w:rFonts w:ascii="Arial" w:hAnsi="Arial" w:cs="Arial"/>
          <w:sz w:val="20"/>
          <w:szCs w:val="20"/>
          <w:lang w:val="en-GB"/>
        </w:rPr>
        <w:t xml:space="preserve">, </w:t>
      </w:r>
      <w:r>
        <w:rPr>
          <w:rFonts w:ascii="Arial" w:hAnsi="Arial" w:cs="Arial"/>
          <w:sz w:val="20"/>
          <w:szCs w:val="20"/>
          <w:lang w:val="en-GB"/>
        </w:rPr>
        <w:t>whose address is</w:t>
      </w:r>
      <w:r w:rsidRPr="00A71C52">
        <w:rPr>
          <w:rFonts w:ascii="Arial" w:hAnsi="Arial" w:cs="Arial"/>
          <w:sz w:val="20"/>
          <w:szCs w:val="20"/>
          <w:lang w:val="en-GB"/>
        </w:rPr>
        <w:t xml:space="preserve"> </w:t>
      </w:r>
      <w:sdt>
        <w:sdtPr>
          <w:rPr>
            <w:rFonts w:ascii="Arial" w:hAnsi="Arial" w:cs="Arial"/>
            <w:sz w:val="20"/>
            <w:szCs w:val="20"/>
          </w:rPr>
          <w:alias w:val="DomicilioCRO2"/>
          <w:tag w:val="DomicilioCRO2"/>
          <w:id w:val="-1821655861"/>
          <w:placeholder>
            <w:docPart w:val="3BC7D4BC06F24D6980D968869E6B5C4F"/>
          </w:placeholder>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sdt>
        <w:sdtPr>
          <w:rPr>
            <w:rFonts w:ascii="Arial" w:hAnsi="Arial" w:cs="Arial"/>
            <w:sz w:val="20"/>
            <w:szCs w:val="20"/>
          </w:rPr>
          <w:alias w:val="MunicipioCRO2"/>
          <w:tag w:val="MunicipioCRO2"/>
          <w:id w:val="769045130"/>
          <w:placeholder>
            <w:docPart w:val="3BC7D4BC06F24D6980D968869E6B5C4F"/>
          </w:placeholder>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Pr>
          <w:rStyle w:val="HTMLMarkup"/>
          <w:rFonts w:ascii="Arial" w:hAnsi="Arial" w:cs="Arial"/>
          <w:noProof/>
          <w:vanish w:val="0"/>
          <w:color w:val="auto"/>
          <w:sz w:val="20"/>
          <w:szCs w:val="20"/>
          <w:lang w:val="pt-PT"/>
        </w:rPr>
        <w:t xml:space="preserve"> </w:t>
      </w:r>
      <w:r>
        <w:rPr>
          <w:rFonts w:ascii="Arial" w:hAnsi="Arial" w:cs="Arial"/>
          <w:sz w:val="20"/>
          <w:szCs w:val="20"/>
          <w:lang w:val="en-GB"/>
        </w:rPr>
        <w:t>where appropiate</w:t>
      </w:r>
      <w:r w:rsidRPr="00A71C52">
        <w:rPr>
          <w:rFonts w:ascii="Arial" w:hAnsi="Arial" w:cs="Arial"/>
          <w:sz w:val="20"/>
          <w:szCs w:val="20"/>
          <w:lang w:val="en-GB"/>
        </w:rPr>
        <w:t xml:space="preserve">. </w:t>
      </w:r>
    </w:p>
    <w:bookmarkEnd w:id="15"/>
    <w:p w14:paraId="222E404E"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6365C54E"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sz w:val="18"/>
          <w:szCs w:val="18"/>
          <w:lang w:val="en-GB"/>
        </w:rPr>
        <w:tab/>
      </w:r>
      <w:r w:rsidRPr="00A71C52">
        <w:rPr>
          <w:rFonts w:ascii="Arial" w:hAnsi="Arial" w:cs="Arial"/>
          <w:b/>
          <w:i/>
          <w:sz w:val="16"/>
          <w:szCs w:val="16"/>
          <w:lang w:val="en-GB"/>
        </w:rPr>
        <w:t>Note</w:t>
      </w:r>
      <w:r w:rsidRPr="00A71C52">
        <w:rPr>
          <w:rFonts w:ascii="Arial" w:hAnsi="Arial" w:cs="Arial"/>
          <w:i/>
          <w:sz w:val="16"/>
          <w:szCs w:val="16"/>
          <w:lang w:val="en-GB"/>
        </w:rPr>
        <w:t xml:space="preserve">: </w:t>
      </w:r>
      <w:r w:rsidRPr="00A71C52">
        <w:rPr>
          <w:rFonts w:ascii="Arial" w:eastAsia="Arial" w:hAnsi="Arial" w:cs="Arial"/>
          <w:i/>
          <w:sz w:val="16"/>
          <w:szCs w:val="16"/>
          <w:lang w:val="en-GB" w:bidi="es-ES"/>
        </w:rPr>
        <w:t>If the CRO does not act in representation of the sponsor, this last item must be deleted</w:t>
      </w:r>
      <w:r w:rsidRPr="00A71C52">
        <w:rPr>
          <w:rFonts w:ascii="Arial" w:hAnsi="Arial" w:cs="Arial"/>
          <w:i/>
          <w:sz w:val="16"/>
          <w:szCs w:val="16"/>
          <w:lang w:val="en-GB"/>
        </w:rPr>
        <w:t>.</w:t>
      </w:r>
    </w:p>
    <w:p w14:paraId="524F1A6D"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i/>
          <w:sz w:val="20"/>
          <w:szCs w:val="20"/>
          <w:lang w:val="en-GB"/>
        </w:rPr>
      </w:pPr>
    </w:p>
    <w:p w14:paraId="3FB5A050"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t>e)</w:t>
      </w:r>
      <w:r w:rsidRPr="00A71C52">
        <w:rPr>
          <w:rFonts w:ascii="Arial" w:hAnsi="Arial" w:cs="Arial"/>
          <w:sz w:val="20"/>
          <w:szCs w:val="20"/>
          <w:lang w:val="en-GB"/>
        </w:rPr>
        <w:tab/>
      </w:r>
      <w:bookmarkStart w:id="16" w:name="_Hlk174533133"/>
      <w:bookmarkStart w:id="17" w:name="_Hlk175224185"/>
      <w:bookmarkStart w:id="18" w:name="_Hlk147387316"/>
      <w:r w:rsidRPr="00D8044C">
        <w:rPr>
          <w:rFonts w:ascii="Arial" w:hAnsi="Arial" w:cs="Arial"/>
          <w:sz w:val="20"/>
          <w:szCs w:val="20"/>
          <w:lang w:val="en-GB"/>
        </w:rPr>
        <w:t>You can contact the Data Protection</w:t>
      </w:r>
      <w:r w:rsidRPr="00B160BB">
        <w:rPr>
          <w:rFonts w:ascii="Arial" w:eastAsia="Arial" w:hAnsi="Arial" w:cs="Arial"/>
          <w:iCs/>
          <w:sz w:val="20"/>
          <w:szCs w:val="20"/>
          <w:lang w:val="en-GB" w:bidi="es-ES"/>
        </w:rPr>
        <w:t xml:space="preserve"> Delegation at the following email address</w:t>
      </w:r>
      <w:r>
        <w:rPr>
          <w:rFonts w:ascii="Arial" w:hAnsi="Arial" w:cs="Arial"/>
          <w:sz w:val="20"/>
          <w:szCs w:val="20"/>
          <w:lang w:val="en-GB"/>
        </w:rPr>
        <w:t xml:space="preserve"> </w:t>
      </w:r>
      <w:bookmarkStart w:id="19" w:name="_Hlk163124454"/>
      <w:r>
        <w:rPr>
          <w:rStyle w:val="Hipervnculo"/>
          <w:rFonts w:ascii="Arial" w:hAnsi="Arial" w:cs="Arial"/>
          <w:sz w:val="20"/>
          <w:szCs w:val="20"/>
          <w:lang w:val="en-GB"/>
        </w:rPr>
        <w:fldChar w:fldCharType="begin"/>
      </w:r>
      <w:r>
        <w:rPr>
          <w:rStyle w:val="Hipervnculo"/>
          <w:rFonts w:ascii="Arial" w:hAnsi="Arial" w:cs="Arial"/>
          <w:sz w:val="20"/>
          <w:szCs w:val="20"/>
          <w:lang w:val="en-GB"/>
        </w:rPr>
        <w:instrText>HYPERLINK "mailto:</w:instrText>
      </w:r>
      <w:r w:rsidRPr="00D8044C">
        <w:rPr>
          <w:rStyle w:val="Hipervnculo"/>
          <w:rFonts w:ascii="Arial" w:hAnsi="Arial" w:cs="Arial"/>
          <w:sz w:val="20"/>
          <w:szCs w:val="20"/>
          <w:lang w:val="en-GB"/>
        </w:rPr>
        <w:instrText>dpd.sspa@juntadeandalucia.es</w:instrText>
      </w:r>
      <w:r>
        <w:rPr>
          <w:rStyle w:val="Hipervnculo"/>
          <w:rFonts w:ascii="Arial" w:hAnsi="Arial" w:cs="Arial"/>
          <w:sz w:val="20"/>
          <w:szCs w:val="20"/>
          <w:lang w:val="en-GB"/>
        </w:rPr>
        <w:instrText>"</w:instrText>
      </w:r>
      <w:r>
        <w:rPr>
          <w:rStyle w:val="Hipervnculo"/>
          <w:rFonts w:ascii="Arial" w:hAnsi="Arial" w:cs="Arial"/>
          <w:sz w:val="20"/>
          <w:szCs w:val="20"/>
          <w:lang w:val="en-GB"/>
        </w:rPr>
      </w:r>
      <w:r>
        <w:rPr>
          <w:rStyle w:val="Hipervnculo"/>
          <w:rFonts w:ascii="Arial" w:hAnsi="Arial" w:cs="Arial"/>
          <w:sz w:val="20"/>
          <w:szCs w:val="20"/>
          <w:lang w:val="en-GB"/>
        </w:rPr>
        <w:fldChar w:fldCharType="separate"/>
      </w:r>
      <w:r w:rsidRPr="00474300">
        <w:rPr>
          <w:rStyle w:val="Hipervnculo"/>
          <w:rFonts w:ascii="Arial" w:hAnsi="Arial" w:cs="Arial"/>
          <w:sz w:val="20"/>
          <w:szCs w:val="20"/>
          <w:lang w:val="en-GB"/>
        </w:rPr>
        <w:t>dpd.sspa@juntadeandalucia.es</w:t>
      </w:r>
      <w:r>
        <w:rPr>
          <w:rStyle w:val="Hipervnculo"/>
          <w:rFonts w:ascii="Arial" w:hAnsi="Arial" w:cs="Arial"/>
          <w:sz w:val="20"/>
          <w:szCs w:val="20"/>
          <w:lang w:val="en-GB"/>
        </w:rPr>
        <w:fldChar w:fldCharType="end"/>
      </w:r>
      <w:r w:rsidRPr="00B160BB">
        <w:rPr>
          <w:rFonts w:ascii="Arial" w:hAnsi="Arial" w:cs="Arial"/>
          <w:sz w:val="20"/>
          <w:szCs w:val="20"/>
          <w:lang w:val="en-GB"/>
        </w:rPr>
        <w:t>,</w:t>
      </w:r>
      <w:r>
        <w:rPr>
          <w:rFonts w:ascii="Arial" w:hAnsi="Arial" w:cs="Arial"/>
          <w:sz w:val="20"/>
          <w:szCs w:val="20"/>
          <w:lang w:val="en-GB"/>
        </w:rPr>
        <w:t xml:space="preserve"> </w:t>
      </w:r>
      <w:r w:rsidRPr="00B160BB">
        <w:rPr>
          <w:rFonts w:ascii="Arial" w:hAnsi="Arial" w:cs="Arial"/>
          <w:sz w:val="20"/>
          <w:szCs w:val="20"/>
          <w:lang w:val="en-GB"/>
        </w:rPr>
        <w:t>(</w:t>
      </w:r>
      <w:r w:rsidRPr="00B160BB">
        <w:rPr>
          <w:rFonts w:ascii="Arial" w:eastAsia="Arial" w:hAnsi="Arial" w:cs="Arial"/>
          <w:sz w:val="20"/>
          <w:szCs w:val="20"/>
          <w:lang w:val="en-GB" w:bidi="es-ES"/>
        </w:rPr>
        <w:t xml:space="preserve">On behalf of the managing </w:t>
      </w:r>
      <w:r>
        <w:rPr>
          <w:rFonts w:ascii="Arial" w:eastAsia="Arial" w:hAnsi="Arial" w:cs="Arial"/>
          <w:sz w:val="20"/>
          <w:szCs w:val="20"/>
          <w:lang w:val="en-GB" w:bidi="es-ES"/>
        </w:rPr>
        <w:t>Centre</w:t>
      </w:r>
      <w:r w:rsidRPr="00B160BB">
        <w:rPr>
          <w:rFonts w:ascii="Arial" w:hAnsi="Arial" w:cs="Arial"/>
          <w:sz w:val="20"/>
          <w:szCs w:val="20"/>
          <w:lang w:val="en-GB"/>
        </w:rPr>
        <w:t>),</w:t>
      </w:r>
      <w:r>
        <w:rPr>
          <w:rFonts w:ascii="Arial" w:hAnsi="Arial" w:cs="Arial"/>
          <w:sz w:val="20"/>
          <w:szCs w:val="20"/>
          <w:lang w:val="en-GB"/>
        </w:rPr>
        <w:t xml:space="preserve"> </w:t>
      </w:r>
      <w:bookmarkStart w:id="20" w:name="_Hlk160093662"/>
      <w:r w:rsidRPr="00D8044C">
        <w:rPr>
          <w:rStyle w:val="Hipervnculo"/>
          <w:rFonts w:ascii="Arial" w:hAnsi="Arial" w:cs="Arial"/>
          <w:sz w:val="20"/>
          <w:szCs w:val="20"/>
          <w:lang w:val="en-GB"/>
        </w:rPr>
        <w:fldChar w:fldCharType="begin"/>
      </w:r>
      <w:r w:rsidRPr="00D8044C">
        <w:rPr>
          <w:rStyle w:val="Hipervnculo"/>
          <w:rFonts w:ascii="Arial" w:hAnsi="Arial" w:cs="Arial"/>
          <w:sz w:val="20"/>
          <w:szCs w:val="20"/>
          <w:lang w:val="en-GB"/>
        </w:rPr>
        <w:instrText>HYPERLINK "mailto:DPD_ProteccionDatos@ibima.eu"</w:instrText>
      </w:r>
      <w:r w:rsidRPr="00D8044C">
        <w:rPr>
          <w:rStyle w:val="Hipervnculo"/>
          <w:rFonts w:ascii="Arial" w:hAnsi="Arial" w:cs="Arial"/>
          <w:sz w:val="20"/>
          <w:szCs w:val="20"/>
          <w:lang w:val="en-GB"/>
        </w:rPr>
      </w:r>
      <w:r w:rsidRPr="00D8044C">
        <w:rPr>
          <w:rStyle w:val="Hipervnculo"/>
          <w:rFonts w:ascii="Arial" w:hAnsi="Arial" w:cs="Arial"/>
          <w:sz w:val="20"/>
          <w:szCs w:val="20"/>
          <w:lang w:val="en-GB"/>
        </w:rPr>
        <w:fldChar w:fldCharType="separate"/>
      </w:r>
      <w:r w:rsidRPr="00D8044C">
        <w:rPr>
          <w:rStyle w:val="Hipervnculo"/>
          <w:rFonts w:ascii="Arial" w:hAnsi="Arial" w:cs="Arial"/>
          <w:sz w:val="20"/>
          <w:szCs w:val="20"/>
          <w:lang w:val="en-GB"/>
        </w:rPr>
        <w:t>DPD_ProteccionDatos@ibima.eu</w:t>
      </w:r>
      <w:r w:rsidRPr="00D8044C">
        <w:rPr>
          <w:rStyle w:val="Hipervnculo"/>
          <w:rFonts w:ascii="Arial" w:hAnsi="Arial" w:cs="Arial"/>
          <w:sz w:val="20"/>
          <w:szCs w:val="20"/>
          <w:lang w:val="en-GB"/>
        </w:rPr>
        <w:fldChar w:fldCharType="end"/>
      </w:r>
      <w:bookmarkEnd w:id="20"/>
      <w:r>
        <w:rPr>
          <w:sz w:val="22"/>
          <w:szCs w:val="22"/>
          <w:lang w:val="en-GB"/>
        </w:rPr>
        <w:t xml:space="preserve"> </w:t>
      </w:r>
      <w:r w:rsidRPr="00B160BB">
        <w:rPr>
          <w:rFonts w:ascii="Arial" w:hAnsi="Arial" w:cs="Arial"/>
          <w:sz w:val="20"/>
          <w:szCs w:val="20"/>
          <w:lang w:val="en-GB"/>
        </w:rPr>
        <w:t>(</w:t>
      </w:r>
      <w:r w:rsidRPr="00B160BB">
        <w:rPr>
          <w:rFonts w:ascii="Arial" w:eastAsia="Arial" w:hAnsi="Arial" w:cs="Arial"/>
          <w:sz w:val="20"/>
          <w:szCs w:val="20"/>
          <w:lang w:val="en-GB" w:bidi="es-ES"/>
        </w:rPr>
        <w:t xml:space="preserve">On behalf of the </w:t>
      </w:r>
      <w:r>
        <w:rPr>
          <w:rFonts w:ascii="Arial" w:eastAsia="Arial" w:hAnsi="Arial" w:cs="Arial"/>
          <w:sz w:val="20"/>
          <w:szCs w:val="20"/>
          <w:lang w:val="en-GB" w:bidi="es-ES"/>
        </w:rPr>
        <w:t xml:space="preserve">managing body In the event that the it is a Research managing body of the Andalusian Public Health Service, of the public sector, affiliated with or dependent on the Regional Ministry of Health Service, of the public sector, affiliated with or dependent on the Regional Ministry of Health, it will be </w:t>
      </w:r>
      <w:hyperlink r:id="rId7" w:history="1">
        <w:r w:rsidRPr="00474300">
          <w:rPr>
            <w:rStyle w:val="Hipervnculo"/>
            <w:rFonts w:ascii="Arial" w:hAnsi="Arial" w:cs="Arial"/>
            <w:sz w:val="20"/>
            <w:szCs w:val="20"/>
            <w:lang w:val="en-GB"/>
          </w:rPr>
          <w:t>dpd.csalud@juntadeandalucia.es</w:t>
        </w:r>
      </w:hyperlink>
      <w:bookmarkEnd w:id="16"/>
      <w:bookmarkEnd w:id="19"/>
      <w:r w:rsidRPr="00BF5617">
        <w:rPr>
          <w:rFonts w:ascii="Arial" w:hAnsi="Arial" w:cs="Arial"/>
          <w:sz w:val="20"/>
          <w:szCs w:val="20"/>
          <w:lang w:val="en-GB"/>
        </w:rPr>
        <w:t xml:space="preserve"> </w:t>
      </w:r>
      <w:bookmarkEnd w:id="17"/>
      <w:r>
        <w:rPr>
          <w:rFonts w:ascii="Arial" w:hAnsi="Arial" w:cs="Arial"/>
          <w:sz w:val="20"/>
          <w:szCs w:val="20"/>
          <w:lang w:val="en-GB"/>
        </w:rPr>
        <w:t xml:space="preserve">(on behalf os the Sponsor) </w:t>
      </w:r>
      <w:bookmarkEnd w:id="18"/>
      <w:sdt>
        <w:sdtPr>
          <w:rPr>
            <w:rFonts w:ascii="Arial" w:hAnsi="Arial" w:cs="Arial"/>
            <w:sz w:val="20"/>
            <w:szCs w:val="20"/>
          </w:rPr>
          <w:alias w:val="DPDPromotor"/>
          <w:tag w:val="DPDPromotor"/>
          <w:id w:val="-1666783247"/>
          <w:placeholder>
            <w:docPart w:val="3BC7D4BC06F24D6980D968869E6B5C4F"/>
          </w:placeholder>
        </w:sdtPr>
        <w:sdtEndPr>
          <w:rPr>
            <w:rStyle w:val="HTMLMarkup"/>
            <w:noProof/>
            <w:vanish/>
            <w:color w:val="FF0000"/>
            <w:lang w:val="pt-PT"/>
          </w:rPr>
        </w:sdtEndPr>
        <w:sdtContent>
          <w:r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A8766D">
            <w:rPr>
              <w:rStyle w:val="HTMLMarkup"/>
              <w:rFonts w:ascii="Arial" w:hAnsi="Arial" w:cs="Arial"/>
              <w:noProof/>
              <w:vanish w:val="0"/>
              <w:color w:val="auto"/>
              <w:sz w:val="20"/>
              <w:szCs w:val="20"/>
              <w:lang w:val="pt-PT"/>
            </w:rPr>
          </w:r>
          <w:r w:rsidRPr="00A8766D">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A8766D">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w:t>
      </w:r>
      <w:r w:rsidRPr="00A71C52">
        <w:rPr>
          <w:rFonts w:ascii="Arial" w:hAnsi="Arial" w:cs="Arial"/>
          <w:i/>
          <w:iCs/>
          <w:sz w:val="20"/>
          <w:szCs w:val="20"/>
          <w:lang w:val="en-GB"/>
        </w:rPr>
        <w:t>On behalf of the CRO</w:t>
      </w:r>
      <w:r w:rsidRPr="00A71C52">
        <w:rPr>
          <w:rFonts w:ascii="Arial" w:hAnsi="Arial" w:cs="Arial"/>
          <w:sz w:val="20"/>
          <w:szCs w:val="20"/>
          <w:lang w:val="en-GB"/>
        </w:rPr>
        <w:t xml:space="preserve">) </w:t>
      </w:r>
      <w:sdt>
        <w:sdtPr>
          <w:rPr>
            <w:rFonts w:ascii="Arial" w:hAnsi="Arial" w:cs="Arial"/>
            <w:sz w:val="20"/>
            <w:szCs w:val="20"/>
          </w:rPr>
          <w:alias w:val="DPDCRO"/>
          <w:tag w:val="DPDCRO"/>
          <w:id w:val="-1667248017"/>
          <w:placeholder>
            <w:docPart w:val="3BC7D4BC06F24D6980D968869E6B5C4F"/>
          </w:placeholder>
        </w:sdtPr>
        <w:sdtEndPr>
          <w:rPr>
            <w:rStyle w:val="HTMLMarkup"/>
            <w:noProof/>
            <w:vanish/>
            <w:color w:val="FF0000"/>
            <w:lang w:val="pt-PT"/>
          </w:rPr>
        </w:sdtEndPr>
        <w:sdtContent>
          <w:r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A8766D">
            <w:rPr>
              <w:rStyle w:val="HTMLMarkup"/>
              <w:rFonts w:ascii="Arial" w:hAnsi="Arial" w:cs="Arial"/>
              <w:noProof/>
              <w:vanish w:val="0"/>
              <w:color w:val="auto"/>
              <w:sz w:val="20"/>
              <w:szCs w:val="20"/>
              <w:lang w:val="pt-PT"/>
            </w:rPr>
          </w:r>
          <w:r w:rsidRPr="00A8766D">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A8766D">
            <w:rPr>
              <w:rStyle w:val="HTMLMarkup"/>
              <w:rFonts w:ascii="Arial" w:hAnsi="Arial" w:cs="Arial"/>
              <w:noProof/>
              <w:vanish w:val="0"/>
              <w:color w:val="auto"/>
              <w:sz w:val="20"/>
              <w:szCs w:val="20"/>
              <w:lang w:val="pt-PT"/>
            </w:rPr>
            <w:fldChar w:fldCharType="end"/>
          </w:r>
        </w:sdtContent>
      </w:sdt>
      <w:r>
        <w:rPr>
          <w:rFonts w:ascii="Arial" w:hAnsi="Arial" w:cs="Arial"/>
          <w:sz w:val="20"/>
          <w:szCs w:val="20"/>
          <w:lang w:val="en-GB"/>
        </w:rPr>
        <w:t>.</w:t>
      </w:r>
    </w:p>
    <w:p w14:paraId="35D3F94D" w14:textId="77777777" w:rsidR="009534D8" w:rsidRPr="00A71C52" w:rsidRDefault="009534D8" w:rsidP="009534D8">
      <w:pPr>
        <w:tabs>
          <w:tab w:val="left" w:pos="284"/>
          <w:tab w:val="left" w:pos="709"/>
        </w:tabs>
        <w:spacing w:before="0" w:after="0" w:line="276" w:lineRule="auto"/>
        <w:jc w:val="both"/>
        <w:rPr>
          <w:rFonts w:ascii="Arial" w:hAnsi="Arial" w:cs="Arial"/>
          <w:sz w:val="20"/>
          <w:szCs w:val="20"/>
          <w:lang w:val="en-GB"/>
        </w:rPr>
      </w:pPr>
    </w:p>
    <w:p w14:paraId="200FC974"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sz w:val="16"/>
          <w:szCs w:val="16"/>
          <w:lang w:val="en-GB"/>
        </w:rPr>
        <w:tab/>
      </w:r>
      <w:r w:rsidRPr="00A71C52">
        <w:rPr>
          <w:rFonts w:ascii="Arial" w:hAnsi="Arial" w:cs="Arial"/>
          <w:b/>
          <w:i/>
          <w:sz w:val="16"/>
          <w:szCs w:val="16"/>
          <w:lang w:val="en-GB"/>
        </w:rPr>
        <w:t>Note</w:t>
      </w:r>
      <w:r w:rsidRPr="00A71C52">
        <w:rPr>
          <w:rFonts w:ascii="Arial" w:hAnsi="Arial" w:cs="Arial"/>
          <w:i/>
          <w:sz w:val="16"/>
          <w:szCs w:val="16"/>
          <w:lang w:val="en-GB"/>
        </w:rPr>
        <w:t xml:space="preserve">: </w:t>
      </w:r>
      <w:r w:rsidRPr="00A71C52">
        <w:rPr>
          <w:rFonts w:ascii="Arial" w:eastAsia="Arial" w:hAnsi="Arial" w:cs="Arial"/>
          <w:i/>
          <w:sz w:val="16"/>
          <w:szCs w:val="16"/>
          <w:lang w:val="en-GB" w:bidi="es-ES"/>
        </w:rPr>
        <w:t>If the CRO does not act in representation of the sponsor, this last item must be deleted</w:t>
      </w:r>
      <w:r w:rsidRPr="00A71C52">
        <w:rPr>
          <w:rFonts w:ascii="Arial" w:hAnsi="Arial" w:cs="Arial"/>
          <w:i/>
          <w:sz w:val="16"/>
          <w:szCs w:val="16"/>
          <w:lang w:val="en-GB"/>
        </w:rPr>
        <w:t>.</w:t>
      </w:r>
    </w:p>
    <w:p w14:paraId="18B02FC0"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3A248C9A"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t>f)</w:t>
      </w:r>
      <w:bookmarkStart w:id="21" w:name="_Hlk147387376"/>
      <w:r w:rsidRPr="00A71C52">
        <w:rPr>
          <w:rFonts w:ascii="Arial" w:hAnsi="Arial" w:cs="Arial"/>
          <w:sz w:val="20"/>
          <w:szCs w:val="20"/>
          <w:lang w:val="en-GB"/>
        </w:rPr>
        <w:tab/>
      </w:r>
      <w:r w:rsidRPr="00A71C52">
        <w:rPr>
          <w:rFonts w:ascii="Arial" w:hAnsi="Arial" w:cs="Arial"/>
          <w:sz w:val="20"/>
          <w:szCs w:val="20"/>
          <w:lang w:val="en-GB"/>
        </w:rPr>
        <w:tab/>
      </w:r>
      <w:r w:rsidRPr="00A71C52">
        <w:rPr>
          <w:rFonts w:ascii="Arial" w:eastAsia="Arial" w:hAnsi="Arial" w:cs="Arial"/>
          <w:sz w:val="20"/>
          <w:szCs w:val="20"/>
          <w:lang w:val="en-GB" w:bidi="es-ES"/>
        </w:rPr>
        <w:t>They can exercise their right to the access, rectification, deletion of their personal data, or the limitation or opposition to their handling, as well as, where appropriate, the transfer of their data, requesting this in writing, with a copy of their</w:t>
      </w:r>
      <w:r w:rsidRPr="00A71C52">
        <w:rPr>
          <w:rFonts w:ascii="Arial" w:hAnsi="Arial" w:cs="Arial"/>
          <w:sz w:val="20"/>
          <w:szCs w:val="20"/>
          <w:lang w:val="en-GB"/>
        </w:rPr>
        <w:t xml:space="preserve">  TIN (</w:t>
      </w:r>
      <w:r w:rsidRPr="00A71C52">
        <w:rPr>
          <w:rFonts w:ascii="Arial" w:eastAsia="Arial" w:hAnsi="Arial" w:cs="Arial"/>
          <w:sz w:val="20"/>
          <w:szCs w:val="20"/>
          <w:lang w:val="en-GB" w:bidi="es-ES"/>
        </w:rPr>
        <w:t>On behalf of the Centre</w:t>
      </w:r>
      <w:r w:rsidRPr="00A71C52">
        <w:rPr>
          <w:rFonts w:ascii="Arial" w:hAnsi="Arial" w:cs="Arial"/>
          <w:sz w:val="20"/>
          <w:szCs w:val="20"/>
          <w:lang w:val="en-GB"/>
        </w:rPr>
        <w:t xml:space="preserve">), at </w:t>
      </w:r>
      <w:sdt>
        <w:sdtPr>
          <w:rPr>
            <w:rFonts w:ascii="Arial" w:hAnsi="Arial" w:cs="Arial"/>
            <w:sz w:val="20"/>
            <w:szCs w:val="20"/>
          </w:rPr>
          <w:alias w:val="Centro5"/>
          <w:tag w:val="Centro5"/>
          <w:id w:val="907651573"/>
          <w:placeholder>
            <w:docPart w:val="3BC7D4BC06F24D6980D968869E6B5C4F"/>
          </w:placeholder>
        </w:sdtPr>
        <w:sdtEndPr/>
        <w:sdtContent>
          <w:r w:rsidRPr="00A71C52">
            <w:rPr>
              <w:rFonts w:ascii="Arial" w:hAnsi="Arial" w:cs="Arial"/>
              <w:sz w:val="20"/>
              <w:szCs w:val="20"/>
              <w:lang w:val="en-GB"/>
            </w:rPr>
            <w:t>Hospital Universitario Virgen de la Victoria</w:t>
          </w:r>
        </w:sdtContent>
      </w:sdt>
      <w:r w:rsidRPr="00A71C52">
        <w:rPr>
          <w:rFonts w:ascii="Arial" w:hAnsi="Arial" w:cs="Arial"/>
          <w:sz w:val="20"/>
          <w:szCs w:val="20"/>
          <w:lang w:val="en-GB"/>
        </w:rPr>
        <w:t xml:space="preserve">, whose address is </w:t>
      </w:r>
      <w:sdt>
        <w:sdtPr>
          <w:rPr>
            <w:rFonts w:ascii="Arial" w:hAnsi="Arial" w:cs="Arial"/>
            <w:sz w:val="20"/>
            <w:szCs w:val="20"/>
          </w:rPr>
          <w:alias w:val="Domicilio_Municipio1"/>
          <w:tag w:val="Domicilio/Municipio1"/>
          <w:id w:val="-1531246297"/>
          <w:placeholder>
            <w:docPart w:val="3BC7D4BC06F24D6980D968869E6B5C4F"/>
          </w:placeholder>
        </w:sdtPr>
        <w:sdtEndPr/>
        <w:sdtContent>
          <w:r w:rsidRPr="00A71C52">
            <w:rPr>
              <w:rFonts w:ascii="Arial" w:hAnsi="Arial" w:cs="Arial"/>
              <w:sz w:val="20"/>
              <w:szCs w:val="20"/>
              <w:lang w:val="en-GB"/>
            </w:rPr>
            <w:t xml:space="preserve">Campus Universitario de </w:t>
          </w:r>
          <w:proofErr w:type="spellStart"/>
          <w:r w:rsidRPr="00A71C52">
            <w:rPr>
              <w:rFonts w:ascii="Arial" w:hAnsi="Arial" w:cs="Arial"/>
              <w:sz w:val="20"/>
              <w:szCs w:val="20"/>
              <w:lang w:val="en-GB"/>
            </w:rPr>
            <w:t>Teatinos</w:t>
          </w:r>
          <w:proofErr w:type="spellEnd"/>
          <w:r w:rsidRPr="00A71C52">
            <w:rPr>
              <w:rFonts w:ascii="Arial" w:hAnsi="Arial" w:cs="Arial"/>
              <w:sz w:val="20"/>
              <w:szCs w:val="20"/>
              <w:lang w:val="en-GB"/>
            </w:rPr>
            <w:t>, s/n, Málaga (29010)</w:t>
          </w:r>
        </w:sdtContent>
      </w:sdt>
      <w:r w:rsidRPr="00A71C52">
        <w:rPr>
          <w:rFonts w:ascii="Arial" w:hAnsi="Arial" w:cs="Arial"/>
          <w:sz w:val="20"/>
          <w:szCs w:val="20"/>
          <w:lang w:val="en-GB"/>
        </w:rPr>
        <w:t xml:space="preserve">; </w:t>
      </w:r>
      <w:r w:rsidRPr="00B160BB">
        <w:rPr>
          <w:rFonts w:ascii="Arial" w:eastAsia="Arial" w:hAnsi="Arial" w:cs="Arial"/>
          <w:i/>
          <w:sz w:val="20"/>
          <w:szCs w:val="20"/>
          <w:lang w:val="en-GB" w:bidi="es-ES"/>
        </w:rPr>
        <w:t>or via email at</w:t>
      </w:r>
      <w:r>
        <w:rPr>
          <w:rFonts w:ascii="Arial" w:eastAsia="Arial" w:hAnsi="Arial" w:cs="Arial"/>
          <w:i/>
          <w:sz w:val="20"/>
          <w:szCs w:val="20"/>
          <w:lang w:val="en-GB" w:bidi="es-ES"/>
        </w:rPr>
        <w:t xml:space="preserve"> </w:t>
      </w:r>
      <w:bookmarkStart w:id="22" w:name="_Hlk163124475"/>
      <w:r w:rsidRPr="00AE79B6">
        <w:rPr>
          <w:rStyle w:val="Hipervnculo"/>
          <w:lang w:val="en-GB"/>
        </w:rPr>
        <w:fldChar w:fldCharType="begin"/>
      </w:r>
      <w:r w:rsidRPr="00D8302B">
        <w:rPr>
          <w:rStyle w:val="Hipervnculo"/>
          <w:lang w:val="en-GB"/>
        </w:rPr>
        <w:instrText xml:space="preserve"> HYPERLINK "mailto:dpd.sspa@juntadeandalucia.es" </w:instrText>
      </w:r>
      <w:r w:rsidRPr="00AE79B6">
        <w:rPr>
          <w:rStyle w:val="Hipervnculo"/>
          <w:lang w:val="en-GB"/>
        </w:rPr>
      </w:r>
      <w:r w:rsidRPr="00AE79B6">
        <w:rPr>
          <w:rStyle w:val="Hipervnculo"/>
          <w:lang w:val="en-GB"/>
        </w:rPr>
        <w:fldChar w:fldCharType="separate"/>
      </w:r>
      <w:r w:rsidRPr="00AE79B6">
        <w:rPr>
          <w:rStyle w:val="Hipervnculo"/>
          <w:rFonts w:ascii="Arial" w:hAnsi="Arial" w:cs="Arial"/>
          <w:sz w:val="20"/>
          <w:szCs w:val="20"/>
          <w:lang w:val="en-GB"/>
        </w:rPr>
        <w:t>dpd.sspa@juntadeandalucia.es</w:t>
      </w:r>
      <w:r w:rsidRPr="00AE79B6">
        <w:rPr>
          <w:rStyle w:val="Hipervnculo"/>
          <w:lang w:val="en-GB"/>
        </w:rPr>
        <w:fldChar w:fldCharType="end"/>
      </w:r>
      <w:bookmarkEnd w:id="22"/>
      <w:r w:rsidRPr="00B160BB">
        <w:rPr>
          <w:rFonts w:ascii="Arial" w:hAnsi="Arial" w:cs="Arial"/>
          <w:sz w:val="20"/>
          <w:szCs w:val="20"/>
          <w:lang w:val="en-GB"/>
        </w:rPr>
        <w:t>, (</w:t>
      </w:r>
      <w:r w:rsidRPr="00B160BB">
        <w:rPr>
          <w:rFonts w:ascii="Arial" w:eastAsia="Arial" w:hAnsi="Arial" w:cs="Arial"/>
          <w:sz w:val="20"/>
          <w:szCs w:val="20"/>
          <w:lang w:val="en-GB" w:bidi="es-ES"/>
        </w:rPr>
        <w:t>On behalf of the managing body</w:t>
      </w:r>
      <w:r w:rsidRPr="00B160BB">
        <w:rPr>
          <w:rFonts w:ascii="Arial" w:hAnsi="Arial" w:cs="Arial"/>
          <w:sz w:val="20"/>
          <w:szCs w:val="20"/>
          <w:lang w:val="en-GB"/>
        </w:rPr>
        <w:t>), at</w:t>
      </w:r>
      <w:r w:rsidRPr="00A71C52">
        <w:rPr>
          <w:rFonts w:ascii="Arial" w:hAnsi="Arial" w:cs="Arial"/>
          <w:sz w:val="20"/>
          <w:szCs w:val="20"/>
          <w:lang w:val="en-GB"/>
        </w:rPr>
        <w:t xml:space="preserve"> Fundación para la Investigación de Málaga en Biomedicina y Salud, </w:t>
      </w:r>
      <w:r>
        <w:rPr>
          <w:rFonts w:ascii="Arial" w:hAnsi="Arial" w:cs="Arial"/>
          <w:sz w:val="20"/>
          <w:szCs w:val="20"/>
          <w:lang w:val="en-GB"/>
        </w:rPr>
        <w:t>whose is address</w:t>
      </w:r>
      <w:r w:rsidRPr="00A71C52">
        <w:rPr>
          <w:rFonts w:ascii="Arial" w:hAnsi="Arial" w:cs="Arial"/>
          <w:sz w:val="20"/>
          <w:szCs w:val="20"/>
          <w:lang w:val="en-GB"/>
        </w:rPr>
        <w:t xml:space="preserve"> Severo Ochoa, 35, 29590 – Campanillas (Málaga); </w:t>
      </w:r>
      <w:bookmarkEnd w:id="21"/>
      <w:r w:rsidRPr="00B160BB">
        <w:rPr>
          <w:rFonts w:ascii="Arial" w:eastAsia="Arial" w:hAnsi="Arial" w:cs="Arial"/>
          <w:i/>
          <w:sz w:val="20"/>
          <w:szCs w:val="20"/>
          <w:lang w:val="en-GB" w:bidi="es-ES"/>
        </w:rPr>
        <w:t xml:space="preserve">or via email at </w:t>
      </w:r>
      <w:bookmarkStart w:id="23" w:name="_Hlk163124492"/>
      <w:r w:rsidRPr="00D8044C">
        <w:rPr>
          <w:rStyle w:val="Hipervnculo"/>
          <w:rFonts w:ascii="Arial" w:hAnsi="Arial" w:cs="Arial"/>
          <w:sz w:val="20"/>
          <w:szCs w:val="20"/>
          <w:lang w:val="en-GB"/>
        </w:rPr>
        <w:fldChar w:fldCharType="begin"/>
      </w:r>
      <w:r w:rsidRPr="00D8044C">
        <w:rPr>
          <w:rStyle w:val="Hipervnculo"/>
          <w:rFonts w:ascii="Arial" w:hAnsi="Arial" w:cs="Arial"/>
          <w:sz w:val="20"/>
          <w:szCs w:val="20"/>
          <w:lang w:val="en-GB"/>
        </w:rPr>
        <w:instrText>HYPERLINK "mailto:DPD_ProteccionDatos@ibima.eu"</w:instrText>
      </w:r>
      <w:r w:rsidRPr="00D8044C">
        <w:rPr>
          <w:rStyle w:val="Hipervnculo"/>
          <w:rFonts w:ascii="Arial" w:hAnsi="Arial" w:cs="Arial"/>
          <w:sz w:val="20"/>
          <w:szCs w:val="20"/>
          <w:lang w:val="en-GB"/>
        </w:rPr>
      </w:r>
      <w:r w:rsidRPr="00D8044C">
        <w:rPr>
          <w:rStyle w:val="Hipervnculo"/>
          <w:rFonts w:ascii="Arial" w:hAnsi="Arial" w:cs="Arial"/>
          <w:sz w:val="20"/>
          <w:szCs w:val="20"/>
          <w:lang w:val="en-GB"/>
        </w:rPr>
        <w:fldChar w:fldCharType="separate"/>
      </w:r>
      <w:r w:rsidRPr="00D8044C">
        <w:rPr>
          <w:rStyle w:val="Hipervnculo"/>
          <w:rFonts w:ascii="Arial" w:hAnsi="Arial" w:cs="Arial"/>
          <w:sz w:val="20"/>
          <w:szCs w:val="20"/>
          <w:lang w:val="en-GB"/>
        </w:rPr>
        <w:t>DPD_ProteccionDatos@ibima.eu</w:t>
      </w:r>
      <w:r w:rsidRPr="00D8044C">
        <w:rPr>
          <w:rStyle w:val="Hipervnculo"/>
          <w:rFonts w:ascii="Arial" w:hAnsi="Arial" w:cs="Arial"/>
          <w:sz w:val="20"/>
          <w:szCs w:val="20"/>
          <w:lang w:val="en-GB"/>
        </w:rPr>
        <w:fldChar w:fldCharType="end"/>
      </w:r>
      <w:bookmarkEnd w:id="23"/>
      <w:r w:rsidRPr="00B160BB">
        <w:rPr>
          <w:rFonts w:ascii="Arial" w:hAnsi="Arial" w:cs="Arial"/>
          <w:sz w:val="20"/>
          <w:szCs w:val="20"/>
          <w:lang w:val="en-GB"/>
        </w:rPr>
        <w:t>, (</w:t>
      </w:r>
      <w:r w:rsidRPr="00B160BB">
        <w:rPr>
          <w:rFonts w:ascii="Arial" w:eastAsia="Arial" w:hAnsi="Arial" w:cs="Arial"/>
          <w:sz w:val="20"/>
          <w:szCs w:val="20"/>
          <w:lang w:val="en-GB" w:bidi="es-ES"/>
        </w:rPr>
        <w:t>On behalf of the sponsor</w:t>
      </w:r>
      <w:r w:rsidRPr="00B160BB">
        <w:rPr>
          <w:rFonts w:ascii="Arial" w:hAnsi="Arial" w:cs="Arial"/>
          <w:sz w:val="20"/>
          <w:szCs w:val="20"/>
          <w:lang w:val="en-GB"/>
        </w:rPr>
        <w:t>), at</w:t>
      </w:r>
      <w:r w:rsidRPr="00A71C52">
        <w:rPr>
          <w:rFonts w:ascii="Arial" w:hAnsi="Arial" w:cs="Arial"/>
          <w:sz w:val="20"/>
          <w:szCs w:val="20"/>
          <w:lang w:val="en-GB"/>
        </w:rPr>
        <w:t xml:space="preserve"> </w:t>
      </w:r>
      <w:sdt>
        <w:sdtPr>
          <w:rPr>
            <w:rFonts w:ascii="Arial" w:hAnsi="Arial" w:cs="Arial"/>
            <w:sz w:val="20"/>
            <w:szCs w:val="20"/>
          </w:rPr>
          <w:alias w:val="DenominacionPromotor4"/>
          <w:tag w:val="DenominacionPromotor4"/>
          <w:id w:val="-284508498"/>
          <w:placeholder>
            <w:docPart w:val="3BC7D4BC06F24D6980D968869E6B5C4F"/>
          </w:placeholder>
        </w:sdtPr>
        <w:sdtEndPr>
          <w:rPr>
            <w:rStyle w:val="HTMLMarkup"/>
            <w:noProof/>
            <w:vanish/>
            <w:color w:val="FF0000"/>
            <w:lang w:val="pt-PT"/>
          </w:rPr>
        </w:sdtEndPr>
        <w:sdtContent>
          <w:r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A8766D">
            <w:rPr>
              <w:rStyle w:val="HTMLMarkup"/>
              <w:rFonts w:ascii="Arial" w:hAnsi="Arial" w:cs="Arial"/>
              <w:noProof/>
              <w:vanish w:val="0"/>
              <w:color w:val="auto"/>
              <w:sz w:val="20"/>
              <w:szCs w:val="20"/>
              <w:lang w:val="pt-PT"/>
            </w:rPr>
          </w:r>
          <w:r w:rsidRPr="00A8766D">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A8766D">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xml:space="preserve"> </w:t>
      </w:r>
      <w:r>
        <w:rPr>
          <w:rFonts w:ascii="Arial" w:hAnsi="Arial" w:cs="Arial"/>
          <w:sz w:val="20"/>
          <w:szCs w:val="20"/>
          <w:lang w:val="en-GB"/>
        </w:rPr>
        <w:t>with address at</w:t>
      </w:r>
      <w:r w:rsidRPr="00A71C52">
        <w:rPr>
          <w:rFonts w:ascii="Arial" w:hAnsi="Arial" w:cs="Arial"/>
          <w:sz w:val="20"/>
          <w:szCs w:val="20"/>
          <w:lang w:val="en-GB"/>
        </w:rPr>
        <w:t xml:space="preserve"> </w:t>
      </w:r>
      <w:sdt>
        <w:sdtPr>
          <w:rPr>
            <w:rFonts w:ascii="Arial" w:hAnsi="Arial" w:cs="Arial"/>
            <w:sz w:val="20"/>
            <w:szCs w:val="20"/>
          </w:rPr>
          <w:alias w:val="DomicilioPromotor3"/>
          <w:tag w:val="DomicilioPromotor3"/>
          <w:id w:val="599146658"/>
          <w:placeholder>
            <w:docPart w:val="3BC7D4BC06F24D6980D968869E6B5C4F"/>
          </w:placeholder>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3BC7D4BC06F24D6980D968869E6B5C4F"/>
          </w:placeholder>
        </w:sdtPr>
        <w:sdtEndPr>
          <w:rPr>
            <w:rStyle w:val="HTMLMarkup"/>
          </w:rPr>
        </w:sdtEndPr>
        <w:sdtContent>
          <w:r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A8766D">
            <w:rPr>
              <w:rStyle w:val="HTMLMarkup"/>
              <w:rFonts w:ascii="Arial" w:hAnsi="Arial" w:cs="Arial"/>
              <w:noProof/>
              <w:vanish w:val="0"/>
              <w:color w:val="auto"/>
              <w:sz w:val="20"/>
              <w:szCs w:val="20"/>
              <w:lang w:val="pt-PT"/>
            </w:rPr>
          </w:r>
          <w:r w:rsidRPr="00A8766D">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A8766D">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xml:space="preserve">; </w:t>
      </w:r>
      <w:r>
        <w:rPr>
          <w:rFonts w:ascii="Arial" w:hAnsi="Arial" w:cs="Arial"/>
          <w:sz w:val="20"/>
          <w:szCs w:val="20"/>
          <w:lang w:val="en-GB"/>
        </w:rPr>
        <w:t>or via email at</w:t>
      </w:r>
      <w:r w:rsidRPr="00A71C52">
        <w:rPr>
          <w:rFonts w:ascii="Arial" w:hAnsi="Arial" w:cs="Arial"/>
          <w:sz w:val="20"/>
          <w:szCs w:val="20"/>
          <w:lang w:val="en-GB"/>
        </w:rPr>
        <w:t xml:space="preserve"> </w:t>
      </w:r>
      <w:sdt>
        <w:sdtPr>
          <w:rPr>
            <w:rFonts w:ascii="Arial" w:hAnsi="Arial" w:cs="Arial"/>
            <w:sz w:val="20"/>
            <w:szCs w:val="20"/>
          </w:rPr>
          <w:alias w:val="DPDPromotor2"/>
          <w:tag w:val="DPDPromotor2"/>
          <w:id w:val="551815679"/>
          <w:placeholder>
            <w:docPart w:val="3BC7D4BC06F24D6980D968869E6B5C4F"/>
          </w:placeholder>
          <w15:color w:val="FFFFFF"/>
        </w:sdtPr>
        <w:sdtEndPr>
          <w:rPr>
            <w:rStyle w:val="HTMLMarkup"/>
            <w:noProof/>
            <w:vanish/>
            <w:color w:val="FF0000"/>
            <w:lang w:val="pt-PT"/>
          </w:rPr>
        </w:sdtEndPr>
        <w:sdtContent>
          <w:r w:rsidRPr="00B0231A">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B0231A">
            <w:rPr>
              <w:rStyle w:val="HTMLMarkup"/>
              <w:rFonts w:ascii="Arial" w:hAnsi="Arial" w:cs="Arial"/>
              <w:noProof/>
              <w:vanish w:val="0"/>
              <w:color w:val="auto"/>
              <w:sz w:val="20"/>
              <w:szCs w:val="20"/>
              <w:lang w:val="pt-PT"/>
            </w:rPr>
          </w:r>
          <w:r w:rsidRPr="00B0231A">
            <w:rPr>
              <w:rStyle w:val="HTMLMarkup"/>
              <w:rFonts w:ascii="Arial" w:hAnsi="Arial" w:cs="Arial"/>
              <w:noProof/>
              <w:vanish w:val="0"/>
              <w:color w:val="auto"/>
              <w:sz w:val="20"/>
              <w:szCs w:val="20"/>
              <w:lang w:val="pt-PT"/>
            </w:rPr>
            <w:fldChar w:fldCharType="separate"/>
          </w:r>
          <w:r w:rsidRPr="00B0231A">
            <w:rPr>
              <w:rStyle w:val="HTMLMarkup"/>
              <w:rFonts w:ascii="Arial" w:hAnsi="Arial" w:cs="Arial"/>
              <w:noProof/>
              <w:vanish w:val="0"/>
              <w:color w:val="auto"/>
              <w:sz w:val="20"/>
              <w:szCs w:val="20"/>
              <w:lang w:val="pt-PT"/>
            </w:rPr>
            <w:t> </w:t>
          </w:r>
          <w:r w:rsidRPr="00B0231A">
            <w:rPr>
              <w:rStyle w:val="HTMLMarkup"/>
              <w:rFonts w:ascii="Arial" w:hAnsi="Arial" w:cs="Arial"/>
              <w:noProof/>
              <w:vanish w:val="0"/>
              <w:color w:val="auto"/>
              <w:sz w:val="20"/>
              <w:szCs w:val="20"/>
              <w:lang w:val="pt-PT"/>
            </w:rPr>
            <w:t> </w:t>
          </w:r>
          <w:r w:rsidRPr="00B0231A">
            <w:rPr>
              <w:rStyle w:val="HTMLMarkup"/>
              <w:rFonts w:ascii="Arial" w:hAnsi="Arial" w:cs="Arial"/>
              <w:noProof/>
              <w:vanish w:val="0"/>
              <w:color w:val="auto"/>
              <w:sz w:val="20"/>
              <w:szCs w:val="20"/>
              <w:lang w:val="pt-PT"/>
            </w:rPr>
            <w:t> </w:t>
          </w:r>
          <w:r w:rsidRPr="00B0231A">
            <w:rPr>
              <w:rStyle w:val="HTMLMarkup"/>
              <w:rFonts w:ascii="Arial" w:hAnsi="Arial" w:cs="Arial"/>
              <w:noProof/>
              <w:vanish w:val="0"/>
              <w:color w:val="auto"/>
              <w:sz w:val="20"/>
              <w:szCs w:val="20"/>
              <w:lang w:val="pt-PT"/>
            </w:rPr>
            <w:t> </w:t>
          </w:r>
          <w:r w:rsidRPr="00B0231A">
            <w:rPr>
              <w:rStyle w:val="HTMLMarkup"/>
              <w:rFonts w:ascii="Arial" w:hAnsi="Arial" w:cs="Arial"/>
              <w:noProof/>
              <w:vanish w:val="0"/>
              <w:color w:val="auto"/>
              <w:sz w:val="20"/>
              <w:szCs w:val="20"/>
              <w:lang w:val="pt-PT"/>
            </w:rPr>
            <w:t> </w:t>
          </w:r>
          <w:r w:rsidRPr="00B0231A">
            <w:rPr>
              <w:rStyle w:val="HTMLMarkup"/>
              <w:rFonts w:ascii="Arial" w:hAnsi="Arial" w:cs="Arial"/>
              <w:noProof/>
              <w:vanish w:val="0"/>
              <w:color w:val="auto"/>
              <w:sz w:val="20"/>
              <w:szCs w:val="20"/>
              <w:lang w:val="pt-PT"/>
            </w:rPr>
            <w:fldChar w:fldCharType="end"/>
          </w:r>
        </w:sdtContent>
      </w:sdt>
      <w:r w:rsidRPr="00A71C52">
        <w:rPr>
          <w:rStyle w:val="HTMLMarkup"/>
          <w:rFonts w:ascii="Arial" w:hAnsi="Arial" w:cs="Arial"/>
          <w:noProof/>
          <w:vanish w:val="0"/>
          <w:color w:val="auto"/>
          <w:sz w:val="20"/>
          <w:szCs w:val="20"/>
          <w:lang w:val="en-GB"/>
        </w:rPr>
        <w:t>,</w:t>
      </w:r>
      <w:r w:rsidRPr="00A71C52">
        <w:rPr>
          <w:rFonts w:ascii="Arial" w:hAnsi="Arial" w:cs="Arial"/>
          <w:sz w:val="20"/>
          <w:szCs w:val="20"/>
          <w:lang w:val="en-GB"/>
        </w:rPr>
        <w:t xml:space="preserve"> (</w:t>
      </w:r>
      <w:r>
        <w:rPr>
          <w:rFonts w:ascii="Arial" w:hAnsi="Arial" w:cs="Arial"/>
          <w:i/>
          <w:sz w:val="20"/>
          <w:szCs w:val="20"/>
          <w:lang w:val="en-GB"/>
        </w:rPr>
        <w:t>On behalf of the CRO</w:t>
      </w:r>
      <w:r w:rsidRPr="00A71C52">
        <w:rPr>
          <w:rFonts w:ascii="Arial" w:hAnsi="Arial" w:cs="Arial"/>
          <w:sz w:val="20"/>
          <w:szCs w:val="20"/>
          <w:lang w:val="en-GB"/>
        </w:rPr>
        <w:t>), a</w:t>
      </w:r>
      <w:r>
        <w:rPr>
          <w:rFonts w:ascii="Arial" w:hAnsi="Arial" w:cs="Arial"/>
          <w:sz w:val="20"/>
          <w:szCs w:val="20"/>
          <w:lang w:val="en-GB"/>
        </w:rPr>
        <w:t>t</w:t>
      </w:r>
      <w:r w:rsidRPr="00A71C52">
        <w:rPr>
          <w:rFonts w:ascii="Arial" w:hAnsi="Arial" w:cs="Arial"/>
          <w:sz w:val="20"/>
          <w:szCs w:val="20"/>
          <w:lang w:val="en-GB"/>
        </w:rPr>
        <w:t xml:space="preserve"> </w:t>
      </w:r>
      <w:sdt>
        <w:sdtPr>
          <w:rPr>
            <w:rFonts w:ascii="Arial" w:hAnsi="Arial" w:cs="Arial"/>
            <w:sz w:val="20"/>
            <w:szCs w:val="20"/>
          </w:rPr>
          <w:alias w:val="DenominacionCRO3"/>
          <w:tag w:val="DenominacionCRO3"/>
          <w:id w:val="1197672029"/>
          <w:placeholder>
            <w:docPart w:val="3BC7D4BC06F24D6980D968869E6B5C4F"/>
          </w:placeholder>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r>
        <w:rPr>
          <w:rFonts w:ascii="Arial" w:hAnsi="Arial" w:cs="Arial"/>
          <w:sz w:val="20"/>
          <w:szCs w:val="20"/>
          <w:lang w:val="en-GB"/>
        </w:rPr>
        <w:t>with address at</w:t>
      </w:r>
      <w:r w:rsidRPr="00A71C52">
        <w:rPr>
          <w:rFonts w:ascii="Arial" w:hAnsi="Arial" w:cs="Arial"/>
          <w:sz w:val="20"/>
          <w:szCs w:val="20"/>
          <w:lang w:val="en-GB"/>
        </w:rPr>
        <w:t xml:space="preserve"> </w:t>
      </w:r>
      <w:sdt>
        <w:sdtPr>
          <w:rPr>
            <w:rFonts w:ascii="Arial" w:hAnsi="Arial" w:cs="Arial"/>
            <w:sz w:val="20"/>
            <w:szCs w:val="20"/>
          </w:rPr>
          <w:alias w:val="DomicilioCRO3"/>
          <w:tag w:val="DomicilioCRO3"/>
          <w:id w:val="1940947772"/>
          <w:placeholder>
            <w:docPart w:val="3BC7D4BC06F24D6980D968869E6B5C4F"/>
          </w:placeholder>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id w:val="-464188802"/>
          <w:placeholder>
            <w:docPart w:val="3BC7D4BC06F24D6980D968869E6B5C4F"/>
          </w:placeholder>
        </w:sdtPr>
        <w:sdtEndPr>
          <w:rPr>
            <w:rStyle w:val="HTMLMarkup"/>
          </w:rPr>
        </w:sdtEndPr>
        <w:sdtContent>
          <w:sdt>
            <w:sdtPr>
              <w:rPr>
                <w:rStyle w:val="HTMLMarkup"/>
                <w:rFonts w:ascii="Arial" w:hAnsi="Arial" w:cs="Arial"/>
                <w:noProof/>
                <w:vanish w:val="0"/>
                <w:color w:val="auto"/>
                <w:sz w:val="20"/>
                <w:szCs w:val="20"/>
                <w:lang w:val="pt-PT"/>
              </w:rPr>
              <w:alias w:val="MunicipioCRO3"/>
              <w:tag w:val="MunicipioCRO3"/>
              <w:id w:val="-1866659747"/>
              <w:placeholder>
                <w:docPart w:val="3BC7D4BC06F24D6980D968869E6B5C4F"/>
              </w:placeholder>
            </w:sdtPr>
            <w:sdtEndPr>
              <w:rPr>
                <w:rStyle w:val="HTMLMarkup"/>
              </w:rPr>
            </w:sdtEndPr>
            <w:sdtContent>
              <w:r>
                <w:rPr>
                  <w:rStyle w:val="HTMLMarkup"/>
                  <w:rFonts w:ascii="Arial" w:hAnsi="Arial" w:cs="Arial"/>
                  <w:noProof/>
                  <w:vanish w:val="0"/>
                  <w:color w:val="auto"/>
                  <w:sz w:val="20"/>
                  <w:szCs w:val="20"/>
                  <w:lang w:val="pt-PT"/>
                </w:rPr>
                <w:t>     </w:t>
              </w:r>
            </w:sdtContent>
          </w:sdt>
        </w:sdtContent>
      </w:sdt>
      <w:r w:rsidRPr="00A71C52">
        <w:rPr>
          <w:rFonts w:ascii="Arial" w:hAnsi="Arial" w:cs="Arial"/>
          <w:sz w:val="20"/>
          <w:szCs w:val="20"/>
          <w:lang w:val="en-GB"/>
        </w:rPr>
        <w:t xml:space="preserve">; </w:t>
      </w:r>
      <w:r>
        <w:rPr>
          <w:rFonts w:ascii="Arial" w:hAnsi="Arial" w:cs="Arial"/>
          <w:sz w:val="20"/>
          <w:szCs w:val="20"/>
          <w:lang w:val="en-GB"/>
        </w:rPr>
        <w:t>or via email at</w:t>
      </w:r>
      <w:r w:rsidRPr="00A71C52">
        <w:rPr>
          <w:rFonts w:ascii="Arial" w:hAnsi="Arial" w:cs="Arial"/>
          <w:sz w:val="20"/>
          <w:szCs w:val="20"/>
          <w:lang w:val="en-GB"/>
        </w:rPr>
        <w:t xml:space="preserve"> </w:t>
      </w:r>
      <w:sdt>
        <w:sdtPr>
          <w:rPr>
            <w:rFonts w:ascii="Arial" w:hAnsi="Arial" w:cs="Arial"/>
            <w:sz w:val="20"/>
            <w:szCs w:val="20"/>
          </w:rPr>
          <w:alias w:val="DPDCRO2"/>
          <w:tag w:val="DPDCRO2"/>
          <w:id w:val="-1417942478"/>
          <w:placeholder>
            <w:docPart w:val="3BC7D4BC06F24D6980D968869E6B5C4F"/>
          </w:placeholder>
        </w:sdtPr>
        <w:sdtEndPr>
          <w:rPr>
            <w:rStyle w:val="HTMLMarkup"/>
            <w:noProof/>
            <w:vanish/>
            <w:color w:val="FF0000"/>
            <w:lang w:val="pt-PT"/>
          </w:rPr>
        </w:sdtEndPr>
        <w:sdtContent>
          <w:r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A8766D">
            <w:rPr>
              <w:rStyle w:val="HTMLMarkup"/>
              <w:rFonts w:ascii="Arial" w:hAnsi="Arial" w:cs="Arial"/>
              <w:noProof/>
              <w:vanish w:val="0"/>
              <w:color w:val="auto"/>
              <w:sz w:val="20"/>
              <w:szCs w:val="20"/>
              <w:lang w:val="pt-PT"/>
            </w:rPr>
          </w:r>
          <w:r w:rsidRPr="00A8766D">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A8766D">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xml:space="preserve">, </w:t>
      </w:r>
      <w:r>
        <w:rPr>
          <w:rFonts w:ascii="Arial" w:hAnsi="Arial" w:cs="Arial"/>
          <w:sz w:val="20"/>
          <w:szCs w:val="20"/>
          <w:lang w:val="en-GB"/>
        </w:rPr>
        <w:t>where appropiate</w:t>
      </w:r>
      <w:r w:rsidRPr="00A71C52">
        <w:rPr>
          <w:rFonts w:ascii="Arial" w:hAnsi="Arial" w:cs="Arial"/>
          <w:sz w:val="20"/>
          <w:szCs w:val="20"/>
          <w:lang w:val="en-GB"/>
        </w:rPr>
        <w:t xml:space="preserve">. </w:t>
      </w:r>
    </w:p>
    <w:p w14:paraId="2732BE19"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60B389DD"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b/>
          <w:i/>
          <w:sz w:val="16"/>
          <w:szCs w:val="16"/>
          <w:lang w:val="en-GB"/>
        </w:rPr>
        <w:t>Note</w:t>
      </w:r>
      <w:r w:rsidRPr="00A71C52">
        <w:rPr>
          <w:rFonts w:ascii="Arial" w:hAnsi="Arial" w:cs="Arial"/>
          <w:i/>
          <w:sz w:val="16"/>
          <w:szCs w:val="16"/>
          <w:lang w:val="en-GB"/>
        </w:rPr>
        <w:t xml:space="preserve">: </w:t>
      </w:r>
      <w:r w:rsidRPr="00A71C52">
        <w:rPr>
          <w:rFonts w:ascii="Arial" w:eastAsia="Arial" w:hAnsi="Arial" w:cs="Arial"/>
          <w:i/>
          <w:sz w:val="16"/>
          <w:szCs w:val="16"/>
          <w:lang w:val="en-GB" w:bidi="es-ES"/>
        </w:rPr>
        <w:t>If the CRO does not act in representation of the sponsor, this last item must be deleted</w:t>
      </w:r>
      <w:r w:rsidRPr="00A71C52">
        <w:rPr>
          <w:rFonts w:ascii="Arial" w:hAnsi="Arial" w:cs="Arial"/>
          <w:i/>
          <w:sz w:val="16"/>
          <w:szCs w:val="16"/>
          <w:lang w:val="en-GB"/>
        </w:rPr>
        <w:t>.</w:t>
      </w:r>
    </w:p>
    <w:p w14:paraId="62BCD9BF" w14:textId="77777777" w:rsidR="009534D8" w:rsidRPr="00A71C52" w:rsidRDefault="009534D8" w:rsidP="009534D8">
      <w:pPr>
        <w:tabs>
          <w:tab w:val="left" w:pos="284"/>
          <w:tab w:val="left" w:pos="709"/>
        </w:tabs>
        <w:spacing w:before="0" w:after="0" w:line="276" w:lineRule="auto"/>
        <w:jc w:val="both"/>
        <w:rPr>
          <w:rFonts w:ascii="Arial" w:hAnsi="Arial" w:cs="Arial"/>
          <w:sz w:val="20"/>
          <w:szCs w:val="20"/>
          <w:lang w:val="en-GB"/>
        </w:rPr>
      </w:pPr>
    </w:p>
    <w:p w14:paraId="01FA54E6"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t>g)</w:t>
      </w:r>
      <w:r w:rsidRPr="00A71C52">
        <w:rPr>
          <w:rFonts w:ascii="Arial" w:hAnsi="Arial" w:cs="Arial"/>
          <w:sz w:val="20"/>
          <w:szCs w:val="20"/>
          <w:lang w:val="en-GB"/>
        </w:rPr>
        <w:tab/>
      </w:r>
      <w:r w:rsidRPr="00A71C52">
        <w:rPr>
          <w:rFonts w:ascii="Arial" w:hAnsi="Arial" w:cs="Arial"/>
          <w:sz w:val="20"/>
          <w:szCs w:val="20"/>
          <w:lang w:val="en-GB"/>
        </w:rPr>
        <w:tab/>
      </w:r>
      <w:r w:rsidRPr="00B160BB">
        <w:rPr>
          <w:rFonts w:ascii="Arial" w:eastAsia="Arial" w:hAnsi="Arial" w:cs="Arial"/>
          <w:sz w:val="20"/>
          <w:szCs w:val="20"/>
          <w:lang w:val="en-GB" w:bidi="es-ES"/>
        </w:rPr>
        <w:t>They can withdraw their consent at any time, even if said withdrawal will not affect the lawfulness of the handling based on the prior consent to the same</w:t>
      </w:r>
      <w:r w:rsidRPr="00A71C52">
        <w:rPr>
          <w:rFonts w:ascii="Arial" w:hAnsi="Arial" w:cs="Arial"/>
          <w:sz w:val="20"/>
          <w:szCs w:val="20"/>
          <w:lang w:val="en-GB"/>
        </w:rPr>
        <w:t>.</w:t>
      </w:r>
    </w:p>
    <w:p w14:paraId="7B97AD3B" w14:textId="77777777" w:rsidR="009534D8" w:rsidRPr="00A71C52" w:rsidRDefault="009534D8" w:rsidP="009534D8">
      <w:pPr>
        <w:tabs>
          <w:tab w:val="left" w:pos="284"/>
          <w:tab w:val="left" w:pos="709"/>
        </w:tabs>
        <w:spacing w:before="0" w:after="0" w:line="276" w:lineRule="auto"/>
        <w:jc w:val="both"/>
        <w:rPr>
          <w:rFonts w:ascii="Arial" w:hAnsi="Arial" w:cs="Arial"/>
          <w:sz w:val="20"/>
          <w:szCs w:val="20"/>
          <w:lang w:val="en-GB"/>
        </w:rPr>
      </w:pPr>
    </w:p>
    <w:p w14:paraId="04DD9AB0"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The personal data in this contract can be ceded to the Andalusian Public Foundation for Progress and Health, </w:t>
      </w: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this Foundation is not the managing body, as well as the competent Health Authority in Andalusia, with the purpose of managing the necessary information with regards to clinical trials carried out in </w:t>
      </w:r>
      <w:smartTag w:uri="urn:schemas-microsoft-com:office:smarttags" w:element="place">
        <w:r w:rsidRPr="00B160BB">
          <w:rPr>
            <w:rFonts w:ascii="Arial" w:eastAsia="Arial" w:hAnsi="Arial" w:cs="Arial"/>
            <w:sz w:val="20"/>
            <w:szCs w:val="20"/>
            <w:lang w:val="en-GB" w:bidi="es-ES"/>
          </w:rPr>
          <w:t>Andalusia</w:t>
        </w:r>
      </w:smartTag>
      <w:r w:rsidRPr="00B160BB">
        <w:rPr>
          <w:rFonts w:ascii="Arial" w:hAnsi="Arial" w:cs="Arial"/>
          <w:sz w:val="20"/>
          <w:szCs w:val="20"/>
          <w:lang w:val="en-GB"/>
        </w:rPr>
        <w:t xml:space="preserve">. </w:t>
      </w:r>
    </w:p>
    <w:p w14:paraId="44840BDB"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18C7BA0F"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The signatories of the contract will inform third parties that are the owners of the personal data necessary for the development of the clinical trial and will gather their express, written consent for the handling of their personal data. Likewise, they will be informed of the possibility to exercise their right to access, rectification and deletion of their personal data, or the limitation or opposition to their handling, as well as, where appropriate, the transfer of their data, with the limitations imposed by Law, in writing to the address indicated </w:t>
      </w:r>
      <w:r w:rsidRPr="00B160BB">
        <w:rPr>
          <w:rFonts w:ascii="Arial" w:eastAsia="Arial" w:hAnsi="Arial" w:cs="Arial"/>
          <w:sz w:val="20"/>
          <w:szCs w:val="20"/>
          <w:lang w:val="en-GB" w:bidi="es-ES"/>
        </w:rPr>
        <w:lastRenderedPageBreak/>
        <w:t>by the parties, with the reference Data Protection. The letter should indicate which specific right they wish to exercise and provide a copy of their [</w:t>
      </w:r>
      <w:r w:rsidRPr="00B160BB">
        <w:rPr>
          <w:rFonts w:ascii="Arial" w:eastAsia="Arial" w:hAnsi="Arial" w:cs="Arial"/>
          <w:i/>
          <w:iCs/>
          <w:sz w:val="20"/>
          <w:szCs w:val="20"/>
          <w:lang w:val="en-GB" w:bidi="es-ES"/>
        </w:rPr>
        <w:t>Spanish</w:t>
      </w:r>
      <w:r w:rsidRPr="00B160BB">
        <w:rPr>
          <w:rFonts w:ascii="Arial" w:eastAsia="Arial" w:hAnsi="Arial" w:cs="Arial"/>
          <w:sz w:val="20"/>
          <w:szCs w:val="20"/>
          <w:lang w:val="en-GB" w:bidi="es-ES"/>
        </w:rPr>
        <w:t>] National Identification Document</w:t>
      </w:r>
      <w:r w:rsidRPr="00B160BB">
        <w:rPr>
          <w:rFonts w:ascii="Arial" w:hAnsi="Arial" w:cs="Arial"/>
          <w:sz w:val="20"/>
          <w:szCs w:val="20"/>
          <w:lang w:val="en-GB"/>
        </w:rPr>
        <w:t xml:space="preserve">. </w:t>
      </w:r>
    </w:p>
    <w:p w14:paraId="4139A1B3"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07756050" w14:textId="5AFD181B" w:rsidR="008E1B73" w:rsidRPr="008E1B73"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r w:rsidRPr="00B160BB">
        <w:rPr>
          <w:rFonts w:ascii="Arial" w:eastAsia="Arial" w:hAnsi="Arial" w:cs="Arial"/>
          <w:sz w:val="20"/>
          <w:szCs w:val="20"/>
          <w:lang w:val="en-GB" w:bidi="es-ES"/>
        </w:rPr>
        <w:t>The obligation contained in this clause binds the parties indefinitely</w:t>
      </w:r>
      <w:r w:rsidR="008E1B73" w:rsidRPr="008E1B73">
        <w:rPr>
          <w:rFonts w:ascii="Arial" w:hAnsi="Arial" w:cs="Arial"/>
          <w:sz w:val="20"/>
          <w:szCs w:val="20"/>
          <w:lang w:val="en-GB"/>
        </w:rPr>
        <w:t>.</w:t>
      </w:r>
    </w:p>
    <w:p w14:paraId="110CF2A1" w14:textId="2F969D3E" w:rsidR="00956E9C" w:rsidRPr="008E1B73" w:rsidRDefault="00956E9C" w:rsidP="00F02E68">
      <w:pPr>
        <w:tabs>
          <w:tab w:val="left" w:pos="284"/>
          <w:tab w:val="left" w:pos="709"/>
        </w:tabs>
        <w:spacing w:before="0" w:after="0" w:line="276" w:lineRule="auto"/>
        <w:ind w:left="709" w:hanging="709"/>
        <w:jc w:val="both"/>
        <w:rPr>
          <w:lang w:val="en-GB"/>
        </w:rPr>
      </w:pPr>
    </w:p>
    <w:p w14:paraId="134802C3" w14:textId="77777777" w:rsidR="008E1B73" w:rsidRPr="008E1B73"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t>ELEVENTH – INTELLECTUAL AND INDUSTRIAL PROPERTY RIGHTS</w:t>
      </w:r>
    </w:p>
    <w:p w14:paraId="71256277" w14:textId="5838BA18" w:rsidR="00EE1BF8" w:rsidRPr="008E1B73" w:rsidRDefault="00EE1BF8"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 </w:t>
      </w:r>
    </w:p>
    <w:p w14:paraId="0AB417D4" w14:textId="77777777"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The parties involved in the conduct of the clinical trial agree that all intellectual and industrial property rights, data, results, and discoveries or inventions, whether patentable or not, created, obtained, or generated in connection with the clinical trial shall be the exclusive property of the Sponsor, without prejudice to the rights recognized by law to the investigators.</w:t>
      </w:r>
    </w:p>
    <w:p w14:paraId="3C6FF1CF" w14:textId="77777777" w:rsidR="008E1B73" w:rsidRDefault="008E1B73" w:rsidP="008E1B73">
      <w:pPr>
        <w:spacing w:before="0" w:after="0" w:line="276" w:lineRule="auto"/>
        <w:jc w:val="both"/>
        <w:rPr>
          <w:rFonts w:ascii="Arial" w:hAnsi="Arial" w:cs="Arial"/>
          <w:sz w:val="20"/>
          <w:szCs w:val="20"/>
          <w:lang w:val="en-GB"/>
        </w:rPr>
      </w:pPr>
    </w:p>
    <w:p w14:paraId="3A02E2DA" w14:textId="7A08BE0D"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In the case of clinical trials promoted by the Andalusian Public Health System, the provisions of </w:t>
      </w:r>
      <w:r w:rsidRPr="008E1B73">
        <w:rPr>
          <w:rFonts w:ascii="Arial" w:hAnsi="Arial" w:cs="Arial"/>
          <w:b/>
          <w:bCs/>
          <w:sz w:val="20"/>
          <w:szCs w:val="20"/>
          <w:lang w:val="en-GB"/>
        </w:rPr>
        <w:t>Decree 16/2012, of February 7</w:t>
      </w:r>
      <w:r w:rsidRPr="008E1B73">
        <w:rPr>
          <w:rFonts w:ascii="Arial" w:hAnsi="Arial" w:cs="Arial"/>
          <w:sz w:val="20"/>
          <w:szCs w:val="20"/>
          <w:lang w:val="en-GB"/>
        </w:rPr>
        <w:t>, shall apply, which regulates the management and transfer of the results of research, development, and innovation activities owned by the agencies and other instrumental entities dependent on the Ministry competent in health matters, according to which the results of research, development, and innovation activities carried out by personnel within its scope of application shall belong, as employee inventions, to the agencies and instrumental entities dependent on the Ministry competent in health matters that hold ownership.</w:t>
      </w:r>
    </w:p>
    <w:p w14:paraId="6237AC57" w14:textId="77777777" w:rsidR="008E1B73" w:rsidRDefault="008E1B73" w:rsidP="008E1B73">
      <w:pPr>
        <w:spacing w:before="0" w:after="0" w:line="276" w:lineRule="auto"/>
        <w:jc w:val="both"/>
        <w:rPr>
          <w:rFonts w:ascii="Arial" w:hAnsi="Arial" w:cs="Arial"/>
          <w:sz w:val="20"/>
          <w:szCs w:val="20"/>
          <w:lang w:val="en-GB"/>
        </w:rPr>
      </w:pPr>
    </w:p>
    <w:p w14:paraId="1BC59FF0" w14:textId="2D9C5A0F"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When such data, results, discoveries, inventions, methods, and information are presented at scientific meetings or published in professional journals, whenever the publication permits, reference shall be made to </w:t>
      </w:r>
      <w:r w:rsidRPr="008E1B73">
        <w:rPr>
          <w:rFonts w:ascii="Arial" w:hAnsi="Arial" w:cs="Arial"/>
          <w:b/>
          <w:bCs/>
          <w:sz w:val="20"/>
          <w:szCs w:val="20"/>
          <w:lang w:val="en-GB"/>
        </w:rPr>
        <w:t>Hospital Universitario Virgen de la Victoria</w:t>
      </w:r>
      <w:r w:rsidRPr="008E1B73">
        <w:rPr>
          <w:rFonts w:ascii="Arial" w:hAnsi="Arial" w:cs="Arial"/>
          <w:sz w:val="20"/>
          <w:szCs w:val="20"/>
          <w:lang w:val="en-GB"/>
        </w:rPr>
        <w:t xml:space="preserve"> as the center where the clinical research was conducted and the funding that made it possible.</w:t>
      </w:r>
    </w:p>
    <w:p w14:paraId="5B55F721" w14:textId="77777777" w:rsidR="008E1B73" w:rsidRDefault="008E1B73" w:rsidP="008E1B73">
      <w:pPr>
        <w:spacing w:before="0" w:after="0" w:line="276" w:lineRule="auto"/>
        <w:jc w:val="both"/>
        <w:rPr>
          <w:rFonts w:ascii="Arial" w:hAnsi="Arial" w:cs="Arial"/>
          <w:sz w:val="20"/>
          <w:szCs w:val="20"/>
          <w:lang w:val="en-GB"/>
        </w:rPr>
      </w:pPr>
    </w:p>
    <w:p w14:paraId="07956C65" w14:textId="0CDB7CF8" w:rsidR="008E1B73" w:rsidRPr="008E1B73" w:rsidRDefault="008E1B73" w:rsidP="008E1B73">
      <w:pPr>
        <w:spacing w:before="0" w:after="0" w:line="276" w:lineRule="auto"/>
        <w:jc w:val="both"/>
        <w:rPr>
          <w:rFonts w:ascii="Arial" w:hAnsi="Arial" w:cs="Arial"/>
          <w:sz w:val="20"/>
          <w:szCs w:val="20"/>
          <w:lang w:val="en-GB"/>
        </w:rPr>
      </w:pPr>
      <w:proofErr w:type="gramStart"/>
      <w:r w:rsidRPr="008E1B73">
        <w:rPr>
          <w:rFonts w:ascii="Arial" w:hAnsi="Arial" w:cs="Arial"/>
          <w:sz w:val="20"/>
          <w:szCs w:val="20"/>
          <w:lang w:val="en-GB"/>
        </w:rPr>
        <w:t>In the event that</w:t>
      </w:r>
      <w:proofErr w:type="gramEnd"/>
      <w:r w:rsidRPr="008E1B73">
        <w:rPr>
          <w:rFonts w:ascii="Arial" w:hAnsi="Arial" w:cs="Arial"/>
          <w:sz w:val="20"/>
          <w:szCs w:val="20"/>
          <w:lang w:val="en-GB"/>
        </w:rPr>
        <w:t xml:space="preserve"> the principal investigators are also affiliated, in addition to the </w:t>
      </w:r>
      <w:proofErr w:type="gramStart"/>
      <w:r w:rsidRPr="008E1B73">
        <w:rPr>
          <w:rFonts w:ascii="Arial" w:hAnsi="Arial" w:cs="Arial"/>
          <w:sz w:val="20"/>
          <w:szCs w:val="20"/>
          <w:lang w:val="en-GB"/>
        </w:rPr>
        <w:t>aforementioned centers</w:t>
      </w:r>
      <w:proofErr w:type="gramEnd"/>
      <w:r w:rsidRPr="008E1B73">
        <w:rPr>
          <w:rFonts w:ascii="Arial" w:hAnsi="Arial" w:cs="Arial"/>
          <w:sz w:val="20"/>
          <w:szCs w:val="20"/>
          <w:lang w:val="en-GB"/>
        </w:rPr>
        <w:t xml:space="preserve">, with other institutions and/or national research structures, mention shall be made of: </w:t>
      </w:r>
      <w:r w:rsidRPr="008E1B73">
        <w:rPr>
          <w:rFonts w:ascii="Arial" w:hAnsi="Arial" w:cs="Arial"/>
          <w:b/>
          <w:bCs/>
          <w:sz w:val="20"/>
          <w:szCs w:val="20"/>
          <w:lang w:val="en-GB"/>
        </w:rPr>
        <w:t>N/A (name of the institution or structure).</w:t>
      </w:r>
    </w:p>
    <w:p w14:paraId="787DFF94" w14:textId="77777777" w:rsidR="007A4F6C" w:rsidRPr="008E1B73" w:rsidRDefault="007A4F6C" w:rsidP="00F02E68">
      <w:pPr>
        <w:spacing w:before="0" w:after="0" w:line="276" w:lineRule="auto"/>
        <w:jc w:val="both"/>
        <w:rPr>
          <w:rFonts w:ascii="Arial" w:hAnsi="Arial" w:cs="Arial"/>
          <w:sz w:val="20"/>
          <w:szCs w:val="20"/>
          <w:lang w:val="en-GB"/>
        </w:rPr>
      </w:pPr>
    </w:p>
    <w:p w14:paraId="38AE5D42" w14:textId="77777777" w:rsidR="008E1B73" w:rsidRPr="008E1B73"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t>TWELFTH – PUBLICATION OF RESULTS</w:t>
      </w:r>
    </w:p>
    <w:p w14:paraId="43F42B45" w14:textId="66BB40B5" w:rsidR="00CB3D81" w:rsidRPr="008E1B73" w:rsidRDefault="00CB3D81"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 </w:t>
      </w:r>
    </w:p>
    <w:p w14:paraId="194770E7" w14:textId="5012C0BC" w:rsidR="00CB3D81" w:rsidRDefault="008E1B73"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The Sponsor is obliged to publish the results, both positive and negative, of the clinical research, without prejudice to publication, where applicable, in the corresponding registries.</w:t>
      </w:r>
    </w:p>
    <w:p w14:paraId="6788CCF7" w14:textId="77777777" w:rsidR="008E1B73" w:rsidRPr="008E1B73" w:rsidRDefault="008E1B73" w:rsidP="00F02E68">
      <w:pPr>
        <w:spacing w:before="0" w:after="0" w:line="276" w:lineRule="auto"/>
        <w:jc w:val="both"/>
        <w:rPr>
          <w:rFonts w:ascii="Arial" w:hAnsi="Arial" w:cs="Arial"/>
          <w:sz w:val="20"/>
          <w:szCs w:val="20"/>
          <w:lang w:val="en-GB"/>
        </w:rPr>
      </w:pPr>
    </w:p>
    <w:p w14:paraId="40F63C20" w14:textId="77777777" w:rsidR="008E1B73" w:rsidRPr="008E1B73"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t>THIRTEENTH – BIOLOGICAL SAMPLES</w:t>
      </w:r>
    </w:p>
    <w:p w14:paraId="2824D0D9" w14:textId="294E6E9D" w:rsidR="00CB3D81" w:rsidRPr="008E1B73" w:rsidRDefault="00CB3D81"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 </w:t>
      </w:r>
    </w:p>
    <w:p w14:paraId="4280B1AC" w14:textId="77777777"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In the event that the clinical trial involves the use of biological samples, the provisions of </w:t>
      </w:r>
      <w:r w:rsidRPr="008E1B73">
        <w:rPr>
          <w:rFonts w:ascii="Arial" w:hAnsi="Arial" w:cs="Arial"/>
          <w:b/>
          <w:bCs/>
          <w:sz w:val="20"/>
          <w:szCs w:val="20"/>
          <w:lang w:val="en-GB"/>
        </w:rPr>
        <w:t>Law 14/2007, of July 3, on Biomedical Research</w:t>
      </w:r>
      <w:r w:rsidRPr="008E1B73">
        <w:rPr>
          <w:rFonts w:ascii="Arial" w:hAnsi="Arial" w:cs="Arial"/>
          <w:sz w:val="20"/>
          <w:szCs w:val="20"/>
          <w:lang w:val="en-GB"/>
        </w:rPr>
        <w:t xml:space="preserve">; </w:t>
      </w:r>
      <w:r w:rsidRPr="008E1B73">
        <w:rPr>
          <w:rFonts w:ascii="Arial" w:hAnsi="Arial" w:cs="Arial"/>
          <w:b/>
          <w:bCs/>
          <w:sz w:val="20"/>
          <w:szCs w:val="20"/>
          <w:lang w:val="en-GB"/>
        </w:rPr>
        <w:t>Royal Decree 1716/2011, of November 18</w:t>
      </w:r>
      <w:r w:rsidRPr="008E1B73">
        <w:rPr>
          <w:rFonts w:ascii="Arial" w:hAnsi="Arial" w:cs="Arial"/>
          <w:sz w:val="20"/>
          <w:szCs w:val="20"/>
          <w:lang w:val="en-GB"/>
        </w:rPr>
        <w:t xml:space="preserve">, establishing the basic requirements for the authorization and operation of Biobanks for biomedical research purposes and the processing of human-origin biological samples, and regulating the operation and organization of the National Registry of Biobanks for biomedical research; as well as </w:t>
      </w:r>
      <w:r w:rsidRPr="008E1B73">
        <w:rPr>
          <w:rFonts w:ascii="Arial" w:hAnsi="Arial" w:cs="Arial"/>
          <w:b/>
          <w:bCs/>
          <w:sz w:val="20"/>
          <w:szCs w:val="20"/>
          <w:lang w:val="en-GB"/>
        </w:rPr>
        <w:t>Decree 1/2013, of January 8</w:t>
      </w:r>
      <w:r w:rsidRPr="008E1B73">
        <w:rPr>
          <w:rFonts w:ascii="Arial" w:hAnsi="Arial" w:cs="Arial"/>
          <w:sz w:val="20"/>
          <w:szCs w:val="20"/>
          <w:lang w:val="en-GB"/>
        </w:rPr>
        <w:t>, regulating the authorization for the establishment and operation of Biobanks for biomedical research purposes, creating the Andalusian Biobank Registry and the Biobank of the Andalusian Public Health System, shall apply, insofar as relevant.</w:t>
      </w:r>
    </w:p>
    <w:p w14:paraId="73F23514" w14:textId="77777777" w:rsidR="008E1B73" w:rsidRDefault="008E1B73" w:rsidP="008E1B73">
      <w:pPr>
        <w:spacing w:before="0" w:after="0" w:line="276" w:lineRule="auto"/>
        <w:jc w:val="both"/>
        <w:rPr>
          <w:rFonts w:ascii="Arial" w:hAnsi="Arial" w:cs="Arial"/>
          <w:sz w:val="20"/>
          <w:szCs w:val="20"/>
          <w:lang w:val="en-GB"/>
        </w:rPr>
      </w:pPr>
    </w:p>
    <w:p w14:paraId="5E2CDEDC" w14:textId="2DC4DA29"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In this regard, biological samples may be used for the purposes proposed for the conduct of the clinical research, as well as for research lines related to the proposal of such clinical research; however, they must be destroyed if the participant’s consent is revoked or if restrictions have been imposed, according to the specific terms of the revocation or consent, as applicable.</w:t>
      </w:r>
    </w:p>
    <w:p w14:paraId="79B72246" w14:textId="77777777" w:rsidR="00CB3D81" w:rsidRPr="008E1B73" w:rsidRDefault="00CB3D81" w:rsidP="00F02E68">
      <w:pPr>
        <w:spacing w:before="0" w:after="0" w:line="276" w:lineRule="auto"/>
        <w:jc w:val="both"/>
        <w:rPr>
          <w:rFonts w:ascii="Arial" w:hAnsi="Arial" w:cs="Arial"/>
          <w:b/>
          <w:sz w:val="20"/>
          <w:szCs w:val="20"/>
          <w:lang w:val="en-GB"/>
        </w:rPr>
      </w:pPr>
    </w:p>
    <w:p w14:paraId="7AAAF0B9" w14:textId="77777777" w:rsidR="008E1B73"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t>FOURTEENTH – INCLUSION OF ADDITIONAL AGREEMENTS TO THOSE PROVIDED IN THE AGREEMENT</w:t>
      </w:r>
    </w:p>
    <w:p w14:paraId="53FF5C1D" w14:textId="63A63778" w:rsidR="00CB3D81" w:rsidRPr="008E1B73" w:rsidRDefault="00CB3D81"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 </w:t>
      </w:r>
    </w:p>
    <w:p w14:paraId="067DAA4B" w14:textId="136C3977" w:rsidR="00CB3D81" w:rsidRPr="008E1B73" w:rsidRDefault="008E1B73"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If the parties agree to include additional aspects beyond those provided in this agreement, they shall be recorded in </w:t>
      </w:r>
      <w:r w:rsidRPr="008E1B73">
        <w:rPr>
          <w:rFonts w:ascii="Arial" w:hAnsi="Arial" w:cs="Arial"/>
          <w:b/>
          <w:bCs/>
          <w:sz w:val="20"/>
          <w:szCs w:val="20"/>
          <w:lang w:val="en-GB"/>
        </w:rPr>
        <w:t>Annex 4</w:t>
      </w:r>
      <w:r w:rsidR="00CB3D81" w:rsidRPr="008E1B73">
        <w:rPr>
          <w:rFonts w:ascii="Arial" w:hAnsi="Arial" w:cs="Arial"/>
          <w:sz w:val="20"/>
          <w:szCs w:val="20"/>
          <w:lang w:val="en-GB"/>
        </w:rPr>
        <w:t>.</w:t>
      </w:r>
    </w:p>
    <w:p w14:paraId="1DFAA5FD" w14:textId="77777777" w:rsidR="00CB3D81" w:rsidRPr="008E1B73" w:rsidRDefault="00CB3D81" w:rsidP="00F02E68">
      <w:pPr>
        <w:spacing w:before="0" w:after="0" w:line="276" w:lineRule="auto"/>
        <w:jc w:val="both"/>
        <w:rPr>
          <w:rFonts w:ascii="Arial" w:hAnsi="Arial" w:cs="Arial"/>
          <w:sz w:val="20"/>
          <w:szCs w:val="20"/>
          <w:lang w:val="en-GB"/>
        </w:rPr>
      </w:pPr>
    </w:p>
    <w:p w14:paraId="6AFB4D56" w14:textId="77777777" w:rsidR="008E1B73" w:rsidRPr="008E1B73"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t>FIFTEENTH – SUPPLEMENTARY APPLICATION</w:t>
      </w:r>
    </w:p>
    <w:p w14:paraId="2FE223B7" w14:textId="272C5666" w:rsidR="00CB3D81" w:rsidRPr="008E1B73" w:rsidRDefault="00CB3D81"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 </w:t>
      </w:r>
    </w:p>
    <w:p w14:paraId="1180FEBF" w14:textId="4312F596" w:rsidR="00CB3D81" w:rsidRPr="008E1B73" w:rsidRDefault="008E1B73"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For matters not provided for in this agreement, the relevant provisions of general law shall apply</w:t>
      </w:r>
      <w:r w:rsidR="00CB3D81" w:rsidRPr="008E1B73">
        <w:rPr>
          <w:rFonts w:ascii="Arial" w:hAnsi="Arial" w:cs="Arial"/>
          <w:sz w:val="20"/>
          <w:szCs w:val="20"/>
          <w:lang w:val="en-GB"/>
        </w:rPr>
        <w:t>.</w:t>
      </w:r>
    </w:p>
    <w:p w14:paraId="1CB9A202" w14:textId="77777777" w:rsidR="00CB3D81" w:rsidRPr="008E1B73" w:rsidRDefault="00CB3D81" w:rsidP="00F02E68">
      <w:pPr>
        <w:spacing w:before="0" w:after="0" w:line="276" w:lineRule="auto"/>
        <w:jc w:val="both"/>
        <w:rPr>
          <w:rFonts w:ascii="Arial" w:hAnsi="Arial" w:cs="Arial"/>
          <w:sz w:val="20"/>
          <w:szCs w:val="20"/>
          <w:lang w:val="en-GB"/>
        </w:rPr>
      </w:pPr>
    </w:p>
    <w:p w14:paraId="54DA320E" w14:textId="406CFDA0" w:rsidR="00CB3D81"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t>SIXTEENTH – EARLY TERMINATION OF THE AGREEMENT</w:t>
      </w:r>
    </w:p>
    <w:p w14:paraId="01C82BC2" w14:textId="77777777" w:rsidR="008E1B73" w:rsidRPr="008E1B73" w:rsidRDefault="008E1B73" w:rsidP="00F02E68">
      <w:pPr>
        <w:spacing w:before="0" w:after="0" w:line="276" w:lineRule="auto"/>
        <w:jc w:val="both"/>
        <w:rPr>
          <w:rFonts w:ascii="Arial" w:hAnsi="Arial" w:cs="Arial"/>
          <w:sz w:val="20"/>
          <w:szCs w:val="20"/>
          <w:lang w:val="en-GB"/>
        </w:rPr>
      </w:pPr>
    </w:p>
    <w:p w14:paraId="49CACA70" w14:textId="77777777" w:rsid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The agreement may be terminated before the completion of the clinical research in the following cases:</w:t>
      </w:r>
    </w:p>
    <w:p w14:paraId="1C432F6F" w14:textId="77777777" w:rsidR="008E1B73" w:rsidRPr="008E1B73" w:rsidRDefault="008E1B73" w:rsidP="008E1B73">
      <w:pPr>
        <w:spacing w:before="0" w:after="0" w:line="276" w:lineRule="auto"/>
        <w:jc w:val="both"/>
        <w:rPr>
          <w:rFonts w:ascii="Arial" w:hAnsi="Arial" w:cs="Arial"/>
          <w:sz w:val="20"/>
          <w:szCs w:val="20"/>
          <w:lang w:val="en-GB"/>
        </w:rPr>
      </w:pPr>
    </w:p>
    <w:p w14:paraId="03C505BB"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Revocation of the authorization for the clinical trial.</w:t>
      </w:r>
    </w:p>
    <w:p w14:paraId="38797EA5" w14:textId="77777777" w:rsidR="008E1B73" w:rsidRPr="008E1B73" w:rsidRDefault="008E1B73" w:rsidP="008E1B73">
      <w:pPr>
        <w:numPr>
          <w:ilvl w:val="0"/>
          <w:numId w:val="27"/>
        </w:numPr>
        <w:spacing w:before="0" w:after="0" w:line="276" w:lineRule="auto"/>
        <w:jc w:val="both"/>
        <w:rPr>
          <w:rFonts w:ascii="Arial" w:hAnsi="Arial" w:cs="Arial"/>
          <w:sz w:val="20"/>
          <w:szCs w:val="20"/>
          <w:lang w:val="es-ES"/>
        </w:rPr>
      </w:pPr>
      <w:r w:rsidRPr="008E1B73">
        <w:rPr>
          <w:rFonts w:ascii="Arial" w:hAnsi="Arial" w:cs="Arial"/>
          <w:sz w:val="20"/>
          <w:szCs w:val="20"/>
          <w:lang w:val="es-ES"/>
        </w:rPr>
        <w:t>Force majeure.</w:t>
      </w:r>
    </w:p>
    <w:p w14:paraId="27FC641F"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proofErr w:type="gramStart"/>
      <w:r w:rsidRPr="008E1B73">
        <w:rPr>
          <w:rFonts w:ascii="Arial" w:hAnsi="Arial" w:cs="Arial"/>
          <w:sz w:val="20"/>
          <w:szCs w:val="20"/>
          <w:lang w:val="en-GB"/>
        </w:rPr>
        <w:t>Mutual agreement</w:t>
      </w:r>
      <w:proofErr w:type="gramEnd"/>
      <w:r w:rsidRPr="008E1B73">
        <w:rPr>
          <w:rFonts w:ascii="Arial" w:hAnsi="Arial" w:cs="Arial"/>
          <w:sz w:val="20"/>
          <w:szCs w:val="20"/>
          <w:lang w:val="en-GB"/>
        </w:rPr>
        <w:t xml:space="preserve"> between the parties.</w:t>
      </w:r>
    </w:p>
    <w:p w14:paraId="1899CD7C"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Breach of the obligations established in this agreement, which is not remedied within thirty days following receipt of written notification from the party identifying the breach and requesting its remedy.</w:t>
      </w:r>
    </w:p>
    <w:p w14:paraId="5F6CC7D1"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Inability to recruit a minimum number of participants that allows the final evaluation of the clinical research.</w:t>
      </w:r>
    </w:p>
    <w:p w14:paraId="6B3A787C"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Exceptionally, when it is demonstrated that an unforeseen cause attributable to the clinical research results in a significant deterioration of the service or unit’s healthcare activity.</w:t>
      </w:r>
    </w:p>
    <w:p w14:paraId="3D2D2BE7"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Change of the Sponsor, if at the time it occurs it is decided not to continue with the clinical research.</w:t>
      </w:r>
    </w:p>
    <w:p w14:paraId="08FA0454"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By decision of the Sponsor, in accordance with the provisions of the clinical research protocol.</w:t>
      </w:r>
    </w:p>
    <w:p w14:paraId="4D02C7A8" w14:textId="77777777" w:rsidR="008E1B73" w:rsidRDefault="008E1B73" w:rsidP="008E1B73">
      <w:pPr>
        <w:spacing w:before="0" w:after="0" w:line="276" w:lineRule="auto"/>
        <w:jc w:val="both"/>
        <w:rPr>
          <w:rFonts w:ascii="Arial" w:hAnsi="Arial" w:cs="Arial"/>
          <w:sz w:val="20"/>
          <w:szCs w:val="20"/>
          <w:lang w:val="en-GB"/>
        </w:rPr>
      </w:pPr>
    </w:p>
    <w:p w14:paraId="7A84C1F6" w14:textId="4178A946"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In the event of early termination, the provisions of </w:t>
      </w:r>
      <w:r w:rsidRPr="008E1B73">
        <w:rPr>
          <w:rFonts w:ascii="Arial" w:hAnsi="Arial" w:cs="Arial"/>
          <w:b/>
          <w:bCs/>
          <w:sz w:val="20"/>
          <w:szCs w:val="20"/>
          <w:lang w:val="en-GB"/>
        </w:rPr>
        <w:t>Article 30.5 of Royal Decree 1591/2009, of October 16</w:t>
      </w:r>
      <w:r w:rsidRPr="008E1B73">
        <w:rPr>
          <w:rFonts w:ascii="Arial" w:hAnsi="Arial" w:cs="Arial"/>
          <w:sz w:val="20"/>
          <w:szCs w:val="20"/>
          <w:lang w:val="en-GB"/>
        </w:rPr>
        <w:t xml:space="preserve">, or </w:t>
      </w:r>
      <w:r w:rsidRPr="008E1B73">
        <w:rPr>
          <w:rFonts w:ascii="Arial" w:hAnsi="Arial" w:cs="Arial"/>
          <w:b/>
          <w:bCs/>
          <w:sz w:val="20"/>
          <w:szCs w:val="20"/>
          <w:lang w:val="en-GB"/>
        </w:rPr>
        <w:t>Article 26.5 of Royal Decree 1616/2009, of October 26</w:t>
      </w:r>
      <w:r w:rsidRPr="008E1B73">
        <w:rPr>
          <w:rFonts w:ascii="Arial" w:hAnsi="Arial" w:cs="Arial"/>
          <w:sz w:val="20"/>
          <w:szCs w:val="20"/>
          <w:lang w:val="en-GB"/>
        </w:rPr>
        <w:t>, in the case of an active implantable medical device, shall apply.</w:t>
      </w:r>
    </w:p>
    <w:p w14:paraId="2BF285FD" w14:textId="77777777" w:rsidR="008E1B73" w:rsidRDefault="008E1B73" w:rsidP="008E1B73">
      <w:pPr>
        <w:spacing w:before="0" w:after="0" w:line="276" w:lineRule="auto"/>
        <w:jc w:val="both"/>
        <w:rPr>
          <w:rFonts w:ascii="Arial" w:hAnsi="Arial" w:cs="Arial"/>
          <w:sz w:val="20"/>
          <w:szCs w:val="20"/>
          <w:lang w:val="en-GB"/>
        </w:rPr>
      </w:pPr>
    </w:p>
    <w:p w14:paraId="5211E417" w14:textId="587F6FD8"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The revocation of the authorization for the clinical research shall result in the termination of this agreement, with the Sponsor being obliged to pay the amounts corresponding to the work performed up to the date of formal notification to the Center, in accordance with the breakdown set out in the financial statement.</w:t>
      </w:r>
    </w:p>
    <w:p w14:paraId="2B69BC33" w14:textId="77777777" w:rsidR="00CB3D81" w:rsidRPr="008E1B73" w:rsidRDefault="00CB3D81" w:rsidP="00F02E68">
      <w:pPr>
        <w:spacing w:before="0" w:after="0" w:line="276" w:lineRule="auto"/>
        <w:jc w:val="both"/>
        <w:rPr>
          <w:rFonts w:ascii="Arial" w:hAnsi="Arial" w:cs="Arial"/>
          <w:sz w:val="20"/>
          <w:szCs w:val="20"/>
          <w:lang w:val="en-GB"/>
        </w:rPr>
      </w:pPr>
    </w:p>
    <w:p w14:paraId="64A17160" w14:textId="6AE7CD85" w:rsidR="00CB3D81" w:rsidRDefault="008E1B73" w:rsidP="00F02E68">
      <w:pPr>
        <w:spacing w:before="0" w:after="0" w:line="276" w:lineRule="auto"/>
        <w:jc w:val="both"/>
        <w:rPr>
          <w:rFonts w:ascii="Arial" w:hAnsi="Arial" w:cs="Arial"/>
          <w:b/>
          <w:sz w:val="20"/>
          <w:szCs w:val="20"/>
        </w:rPr>
      </w:pPr>
      <w:r w:rsidRPr="008E1B73">
        <w:rPr>
          <w:rFonts w:ascii="Arial" w:hAnsi="Arial" w:cs="Arial"/>
          <w:b/>
          <w:sz w:val="20"/>
          <w:szCs w:val="20"/>
        </w:rPr>
        <w:t>SEVENTEENTH – GENERAL PROVISIONS</w:t>
      </w:r>
    </w:p>
    <w:p w14:paraId="5E45B0C1" w14:textId="77777777" w:rsidR="008E1B73" w:rsidRPr="00FA3307" w:rsidRDefault="008E1B73" w:rsidP="00F02E68">
      <w:pPr>
        <w:spacing w:before="0" w:after="0" w:line="276" w:lineRule="auto"/>
        <w:jc w:val="both"/>
        <w:rPr>
          <w:rFonts w:ascii="Arial" w:hAnsi="Arial" w:cs="Arial"/>
          <w:sz w:val="20"/>
          <w:szCs w:val="20"/>
        </w:rPr>
      </w:pPr>
    </w:p>
    <w:p w14:paraId="35198DBF" w14:textId="77777777" w:rsidR="008E1B73" w:rsidRPr="009534D8" w:rsidRDefault="008E1B73" w:rsidP="00F02E68">
      <w:pPr>
        <w:numPr>
          <w:ilvl w:val="0"/>
          <w:numId w:val="20"/>
        </w:numPr>
        <w:spacing w:before="0" w:after="0" w:line="276" w:lineRule="auto"/>
        <w:jc w:val="both"/>
        <w:rPr>
          <w:rFonts w:ascii="Arial" w:hAnsi="Arial" w:cs="Arial"/>
          <w:sz w:val="20"/>
          <w:szCs w:val="20"/>
          <w:lang w:val="en-GB"/>
        </w:rPr>
      </w:pPr>
      <w:r w:rsidRPr="008E1B73">
        <w:rPr>
          <w:rFonts w:ascii="Arial" w:hAnsi="Arial" w:cs="Arial"/>
          <w:sz w:val="20"/>
          <w:szCs w:val="20"/>
          <w:lang w:val="en-GB"/>
        </w:rPr>
        <w:t>This agreement and its annexes contain the entire agreement between the parties regarding its subject matter and supersede and replace any prior agreement, verbal or written, previously reached by the parties.</w:t>
      </w:r>
    </w:p>
    <w:p w14:paraId="58BF6DE8" w14:textId="77777777" w:rsidR="008E1B73" w:rsidRPr="009534D8" w:rsidRDefault="008E1B73" w:rsidP="00F02E68">
      <w:pPr>
        <w:numPr>
          <w:ilvl w:val="0"/>
          <w:numId w:val="20"/>
        </w:num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Nothing stipulated in this agreement implies that the parties are identical or that one shall be considered an agent of the other. </w:t>
      </w:r>
      <w:r w:rsidRPr="009534D8">
        <w:rPr>
          <w:rFonts w:ascii="Arial" w:hAnsi="Arial" w:cs="Arial"/>
          <w:sz w:val="20"/>
          <w:szCs w:val="20"/>
          <w:lang w:val="en-GB"/>
        </w:rPr>
        <w:t>No party shall be responsible for any statement, act, or omission of the other party contrary to the foregoing.</w:t>
      </w:r>
    </w:p>
    <w:p w14:paraId="0690DAD1" w14:textId="77777777" w:rsidR="008E1B73" w:rsidRPr="009534D8" w:rsidRDefault="008E1B73" w:rsidP="00F02E68">
      <w:pPr>
        <w:numPr>
          <w:ilvl w:val="0"/>
          <w:numId w:val="20"/>
        </w:numPr>
        <w:spacing w:before="0" w:after="0" w:line="276" w:lineRule="auto"/>
        <w:jc w:val="both"/>
        <w:rPr>
          <w:rFonts w:ascii="Arial" w:hAnsi="Arial" w:cs="Arial"/>
          <w:sz w:val="20"/>
          <w:szCs w:val="20"/>
          <w:lang w:val="en-GB"/>
        </w:rPr>
      </w:pPr>
      <w:r w:rsidRPr="009534D8">
        <w:rPr>
          <w:rFonts w:ascii="Arial" w:hAnsi="Arial" w:cs="Arial"/>
          <w:sz w:val="20"/>
          <w:szCs w:val="20"/>
          <w:lang w:val="en-GB"/>
        </w:rPr>
        <w:t>The failure of any party to enforce any of its rights under this agreement shall not be considered a waiver of such rights in the future.</w:t>
      </w:r>
    </w:p>
    <w:p w14:paraId="74D5D2E2" w14:textId="555FF4E1" w:rsidR="00CB3D81" w:rsidRPr="008E1B73" w:rsidRDefault="008E1B73" w:rsidP="00F02E68">
      <w:pPr>
        <w:numPr>
          <w:ilvl w:val="0"/>
          <w:numId w:val="20"/>
        </w:num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If for any reason any clause of the agreement is declared null or void, such annulment shall not affect the validity of the remainder of the agreement, which shall remain in force, provided that the annulled </w:t>
      </w:r>
      <w:r w:rsidRPr="008E1B73">
        <w:rPr>
          <w:rFonts w:ascii="Arial" w:hAnsi="Arial" w:cs="Arial"/>
          <w:sz w:val="20"/>
          <w:szCs w:val="20"/>
          <w:lang w:val="en-GB"/>
        </w:rPr>
        <w:lastRenderedPageBreak/>
        <w:t>clause is independent of the others and not of such importance that, without it, the agreement would not have been executed</w:t>
      </w:r>
      <w:r w:rsidR="00CB3D81" w:rsidRPr="008E1B73">
        <w:rPr>
          <w:rFonts w:ascii="Arial" w:hAnsi="Arial" w:cs="Arial"/>
          <w:sz w:val="20"/>
          <w:szCs w:val="20"/>
          <w:lang w:val="en-GB"/>
        </w:rPr>
        <w:t>.</w:t>
      </w:r>
    </w:p>
    <w:p w14:paraId="4A082B87" w14:textId="77777777" w:rsidR="00CB3D81" w:rsidRPr="008E1B73" w:rsidRDefault="00CB3D81" w:rsidP="00F02E68">
      <w:pPr>
        <w:spacing w:before="0" w:after="0" w:line="276" w:lineRule="auto"/>
        <w:jc w:val="both"/>
        <w:rPr>
          <w:rFonts w:ascii="Arial" w:hAnsi="Arial" w:cs="Arial"/>
          <w:sz w:val="20"/>
          <w:szCs w:val="20"/>
          <w:lang w:val="en-GB"/>
        </w:rPr>
      </w:pPr>
    </w:p>
    <w:p w14:paraId="1A095129" w14:textId="47DCC06E" w:rsidR="00CB3D81" w:rsidRPr="009534D8" w:rsidRDefault="008E1B73" w:rsidP="00F02E68">
      <w:pPr>
        <w:spacing w:before="0" w:after="0" w:line="276" w:lineRule="auto"/>
        <w:jc w:val="both"/>
        <w:rPr>
          <w:rFonts w:ascii="Arial" w:hAnsi="Arial" w:cs="Arial"/>
          <w:b/>
          <w:sz w:val="20"/>
          <w:szCs w:val="20"/>
          <w:lang w:val="en-GB"/>
        </w:rPr>
      </w:pPr>
      <w:r w:rsidRPr="009534D8">
        <w:rPr>
          <w:rFonts w:ascii="Arial" w:hAnsi="Arial" w:cs="Arial"/>
          <w:b/>
          <w:sz w:val="20"/>
          <w:szCs w:val="20"/>
          <w:lang w:val="en-GB"/>
        </w:rPr>
        <w:t>EIGHTEENTH – JURISDICTION</w:t>
      </w:r>
    </w:p>
    <w:p w14:paraId="1F270D38" w14:textId="77777777" w:rsidR="008E1B73" w:rsidRPr="009534D8" w:rsidRDefault="008E1B73" w:rsidP="00F02E68">
      <w:pPr>
        <w:spacing w:before="0" w:after="0" w:line="276" w:lineRule="auto"/>
        <w:jc w:val="both"/>
        <w:rPr>
          <w:rFonts w:ascii="Arial" w:hAnsi="Arial" w:cs="Arial"/>
          <w:sz w:val="20"/>
          <w:szCs w:val="20"/>
          <w:lang w:val="en-GB"/>
        </w:rPr>
      </w:pPr>
    </w:p>
    <w:p w14:paraId="51B2CE9F" w14:textId="77777777"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Any disputes arising from this agreement shall be subject to the jurisdiction of the </w:t>
      </w:r>
      <w:r w:rsidRPr="008E1B73">
        <w:rPr>
          <w:rFonts w:ascii="Arial" w:hAnsi="Arial" w:cs="Arial"/>
          <w:b/>
          <w:bCs/>
          <w:sz w:val="20"/>
          <w:szCs w:val="20"/>
          <w:lang w:val="en-GB"/>
        </w:rPr>
        <w:t>Courts and Tribunals of Málaga</w:t>
      </w:r>
      <w:r w:rsidRPr="008E1B73">
        <w:rPr>
          <w:rFonts w:ascii="Arial" w:hAnsi="Arial" w:cs="Arial"/>
          <w:sz w:val="20"/>
          <w:szCs w:val="20"/>
          <w:lang w:val="en-GB"/>
        </w:rPr>
        <w:t>, with the express submission of the parties to this jurisdiction and waiver of any other that may correspond to them.</w:t>
      </w:r>
    </w:p>
    <w:p w14:paraId="7FF6D272" w14:textId="77777777" w:rsidR="008E1B73" w:rsidRDefault="008E1B73" w:rsidP="008E1B73">
      <w:pPr>
        <w:spacing w:before="0" w:after="0" w:line="276" w:lineRule="auto"/>
        <w:jc w:val="both"/>
        <w:rPr>
          <w:rFonts w:ascii="Arial" w:hAnsi="Arial" w:cs="Arial"/>
          <w:sz w:val="20"/>
          <w:szCs w:val="20"/>
          <w:lang w:val="en-GB"/>
        </w:rPr>
      </w:pPr>
    </w:p>
    <w:p w14:paraId="53AD9210" w14:textId="003803CF"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For due record of all that has been agreed, this agreement is signed with date and electronic signature.</w:t>
      </w:r>
    </w:p>
    <w:p w14:paraId="5F0A74AC" w14:textId="77777777" w:rsidR="00CB3D81" w:rsidRPr="008E1B73" w:rsidRDefault="00CB3D81" w:rsidP="00F02E68">
      <w:pPr>
        <w:spacing w:before="0" w:after="0" w:line="276" w:lineRule="auto"/>
        <w:jc w:val="both"/>
        <w:rPr>
          <w:rFonts w:ascii="Arial" w:hAnsi="Arial" w:cs="Arial"/>
          <w:sz w:val="20"/>
          <w:szCs w:val="20"/>
          <w:lang w:val="en-GB"/>
        </w:rPr>
      </w:pPr>
    </w:p>
    <w:p w14:paraId="1DCB74EB" w14:textId="0C2FE645" w:rsidR="008E1B73" w:rsidRDefault="008E1B73" w:rsidP="008E1B73">
      <w:pPr>
        <w:tabs>
          <w:tab w:val="left" w:pos="5529"/>
        </w:tabs>
        <w:spacing w:before="0" w:after="0" w:line="276" w:lineRule="auto"/>
        <w:ind w:left="3600" w:hanging="3600"/>
        <w:jc w:val="both"/>
        <w:rPr>
          <w:rFonts w:ascii="Arial" w:hAnsi="Arial" w:cs="Arial"/>
          <w:b/>
          <w:bCs/>
          <w:sz w:val="20"/>
          <w:szCs w:val="20"/>
          <w:lang w:val="en-GB"/>
        </w:rPr>
      </w:pPr>
      <w:r w:rsidRPr="008E1B73">
        <w:rPr>
          <w:rFonts w:ascii="Arial" w:hAnsi="Arial" w:cs="Arial"/>
          <w:b/>
          <w:bCs/>
          <w:sz w:val="20"/>
          <w:szCs w:val="20"/>
          <w:lang w:val="en-GB"/>
        </w:rPr>
        <w:t>For the Center</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n-GB"/>
        </w:rPr>
        <w:tab/>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n-GB"/>
        </w:rPr>
        <w:t xml:space="preserve"> </w:t>
      </w:r>
      <w:r>
        <w:rPr>
          <w:rFonts w:ascii="Arial" w:hAnsi="Arial" w:cs="Arial"/>
          <w:b/>
          <w:bCs/>
          <w:sz w:val="20"/>
          <w:szCs w:val="20"/>
          <w:lang w:val="en-GB"/>
        </w:rPr>
        <w:t xml:space="preserve">          </w:t>
      </w:r>
      <w:r w:rsidRPr="008E1B73">
        <w:rPr>
          <w:rFonts w:ascii="Arial" w:hAnsi="Arial" w:cs="Arial"/>
          <w:b/>
          <w:bCs/>
          <w:sz w:val="20"/>
          <w:szCs w:val="20"/>
          <w:lang w:val="en-GB"/>
        </w:rPr>
        <w:t>For the Managing Entity of the</w:t>
      </w:r>
      <w:r>
        <w:rPr>
          <w:rFonts w:ascii="Arial" w:hAnsi="Arial" w:cs="Arial"/>
          <w:b/>
          <w:bCs/>
          <w:sz w:val="20"/>
          <w:szCs w:val="20"/>
          <w:lang w:val="en-GB"/>
        </w:rPr>
        <w:t xml:space="preserve"> </w:t>
      </w:r>
      <w:r w:rsidRPr="008E1B73">
        <w:rPr>
          <w:rFonts w:ascii="Arial" w:hAnsi="Arial" w:cs="Arial"/>
          <w:b/>
          <w:bCs/>
          <w:sz w:val="20"/>
          <w:szCs w:val="20"/>
          <w:lang w:val="en-GB"/>
        </w:rPr>
        <w:t>Center</w:t>
      </w:r>
    </w:p>
    <w:p w14:paraId="099069FF" w14:textId="77777777" w:rsidR="008E1B73" w:rsidRDefault="008E1B73" w:rsidP="008E1B73">
      <w:pPr>
        <w:tabs>
          <w:tab w:val="left" w:pos="5529"/>
        </w:tabs>
        <w:spacing w:before="0" w:after="0" w:line="276" w:lineRule="auto"/>
        <w:ind w:left="3600" w:hanging="3600"/>
        <w:jc w:val="both"/>
        <w:rPr>
          <w:rFonts w:ascii="Arial" w:hAnsi="Arial" w:cs="Arial"/>
          <w:b/>
          <w:bCs/>
          <w:sz w:val="20"/>
          <w:szCs w:val="20"/>
          <w:lang w:val="en-GB"/>
        </w:rPr>
      </w:pPr>
    </w:p>
    <w:p w14:paraId="1A350CA8" w14:textId="77777777" w:rsidR="008E1B73" w:rsidRDefault="008E1B73" w:rsidP="008E1B73">
      <w:pPr>
        <w:tabs>
          <w:tab w:val="left" w:pos="5529"/>
        </w:tabs>
        <w:spacing w:before="0" w:after="0" w:line="276" w:lineRule="auto"/>
        <w:jc w:val="both"/>
        <w:rPr>
          <w:rFonts w:ascii="Arial" w:hAnsi="Arial" w:cs="Arial"/>
          <w:b/>
          <w:bCs/>
          <w:sz w:val="20"/>
          <w:szCs w:val="20"/>
          <w:lang w:val="en-GB"/>
        </w:rPr>
      </w:pPr>
    </w:p>
    <w:p w14:paraId="4F1D5D93" w14:textId="77777777" w:rsidR="008E1B73" w:rsidRPr="008E1B73" w:rsidRDefault="008E1B73" w:rsidP="008E1B73">
      <w:pPr>
        <w:tabs>
          <w:tab w:val="left" w:pos="5529"/>
        </w:tabs>
        <w:spacing w:before="0" w:after="0" w:line="276" w:lineRule="auto"/>
        <w:jc w:val="both"/>
        <w:rPr>
          <w:rFonts w:ascii="Arial" w:hAnsi="Arial" w:cs="Arial"/>
          <w:b/>
          <w:bCs/>
          <w:sz w:val="20"/>
          <w:szCs w:val="20"/>
          <w:lang w:val="en-GB"/>
        </w:rPr>
      </w:pPr>
    </w:p>
    <w:p w14:paraId="05193BD8" w14:textId="2BD0CF52" w:rsidR="008E1B73" w:rsidRPr="008E1B73" w:rsidRDefault="008E1B73" w:rsidP="008E1B73">
      <w:pPr>
        <w:tabs>
          <w:tab w:val="left" w:pos="5529"/>
        </w:tabs>
        <w:spacing w:before="0" w:after="0" w:line="276" w:lineRule="auto"/>
        <w:jc w:val="both"/>
        <w:rPr>
          <w:rFonts w:ascii="Arial" w:hAnsi="Arial" w:cs="Arial"/>
          <w:b/>
          <w:bCs/>
          <w:sz w:val="20"/>
          <w:szCs w:val="20"/>
          <w:lang w:val="en-GB"/>
        </w:rPr>
      </w:pPr>
      <w:r w:rsidRPr="008E1B73">
        <w:rPr>
          <w:rFonts w:ascii="Arial" w:hAnsi="Arial" w:cs="Arial"/>
          <w:b/>
          <w:bCs/>
          <w:sz w:val="20"/>
          <w:szCs w:val="20"/>
          <w:lang w:val="en-GB"/>
        </w:rPr>
        <w:t xml:space="preserve">Signed: </w:t>
      </w:r>
      <w:r w:rsidRPr="008E1B73">
        <w:rPr>
          <w:rFonts w:ascii="Arial" w:hAnsi="Arial" w:cs="Arial"/>
          <w:sz w:val="20"/>
          <w:szCs w:val="20"/>
          <w:lang w:val="en-GB"/>
        </w:rPr>
        <w:t>Jesús Fernández Galán</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n-GB"/>
        </w:rPr>
        <w:t xml:space="preserve">Signed: </w:t>
      </w:r>
      <w:r w:rsidRPr="008E1B73">
        <w:rPr>
          <w:rFonts w:ascii="Arial" w:hAnsi="Arial" w:cs="Arial"/>
          <w:sz w:val="20"/>
          <w:szCs w:val="20"/>
          <w:lang w:val="en-GB"/>
        </w:rPr>
        <w:t>Mr. José Miguel Guzmán de Damas</w:t>
      </w:r>
      <w:r w:rsidRPr="008E1B73">
        <w:rPr>
          <w:rFonts w:ascii="Arial" w:hAnsi="Arial" w:cs="Arial"/>
          <w:sz w:val="20"/>
          <w:szCs w:val="20"/>
          <w:lang w:val="en-GB"/>
        </w:rPr>
        <w:br/>
        <w:t xml:space="preserve">Managing Director of Hospital </w:t>
      </w:r>
      <w:r w:rsidRPr="008E1B73">
        <w:rPr>
          <w:rFonts w:ascii="Arial" w:hAnsi="Arial" w:cs="Arial"/>
          <w:sz w:val="20"/>
          <w:szCs w:val="20"/>
          <w:lang w:val="en-GB"/>
        </w:rPr>
        <w:tab/>
        <w:t>Managing Director of FIMABIS</w:t>
      </w:r>
    </w:p>
    <w:p w14:paraId="2151197D" w14:textId="533DB9ED" w:rsidR="008E1B73" w:rsidRPr="008E1B73" w:rsidRDefault="008E1B73" w:rsidP="008E1B73">
      <w:pPr>
        <w:tabs>
          <w:tab w:val="left" w:pos="5529"/>
        </w:tabs>
        <w:spacing w:before="0" w:after="0" w:line="276" w:lineRule="auto"/>
        <w:jc w:val="both"/>
        <w:rPr>
          <w:rFonts w:ascii="Arial" w:hAnsi="Arial" w:cs="Arial"/>
          <w:b/>
          <w:bCs/>
          <w:sz w:val="20"/>
          <w:szCs w:val="20"/>
          <w:lang w:val="es-ES"/>
        </w:rPr>
      </w:pPr>
      <w:r w:rsidRPr="008E1B73">
        <w:rPr>
          <w:rFonts w:ascii="Arial" w:hAnsi="Arial" w:cs="Arial"/>
          <w:sz w:val="20"/>
          <w:szCs w:val="20"/>
          <w:lang w:val="es-ES"/>
        </w:rPr>
        <w:t>Universitario Virgen de la Victoria</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Pr>
          <w:rFonts w:ascii="Arial" w:hAnsi="Arial" w:cs="Arial"/>
          <w:b/>
          <w:bCs/>
          <w:sz w:val="20"/>
          <w:szCs w:val="20"/>
          <w:lang w:val="es-ES"/>
        </w:rPr>
        <w:tab/>
      </w:r>
    </w:p>
    <w:p w14:paraId="711D574E" w14:textId="77777777" w:rsidR="004A1621" w:rsidRDefault="004A1621" w:rsidP="00F02E68">
      <w:pPr>
        <w:tabs>
          <w:tab w:val="left" w:pos="5529"/>
        </w:tabs>
        <w:spacing w:before="0" w:after="0" w:line="276" w:lineRule="auto"/>
        <w:jc w:val="both"/>
        <w:rPr>
          <w:rFonts w:ascii="Arial" w:hAnsi="Arial" w:cs="Arial"/>
          <w:b/>
          <w:bCs/>
          <w:sz w:val="20"/>
          <w:szCs w:val="20"/>
          <w:lang w:val="es-ES"/>
        </w:rPr>
      </w:pPr>
    </w:p>
    <w:p w14:paraId="4F2EECE5" w14:textId="77777777" w:rsidR="008E1B73" w:rsidRPr="008E1B73" w:rsidRDefault="008E1B73" w:rsidP="00F02E68">
      <w:pPr>
        <w:tabs>
          <w:tab w:val="left" w:pos="5529"/>
        </w:tabs>
        <w:spacing w:before="0" w:after="0" w:line="276" w:lineRule="auto"/>
        <w:jc w:val="both"/>
        <w:rPr>
          <w:rFonts w:ascii="Arial" w:hAnsi="Arial" w:cs="Arial"/>
          <w:b/>
          <w:bCs/>
          <w:sz w:val="20"/>
          <w:szCs w:val="20"/>
          <w:lang w:val="es-ES"/>
        </w:rPr>
      </w:pPr>
    </w:p>
    <w:p w14:paraId="4BD8F1F5" w14:textId="515BFABC" w:rsidR="00490347" w:rsidRPr="008E1B73" w:rsidRDefault="008E1B73" w:rsidP="008E1B73">
      <w:pPr>
        <w:tabs>
          <w:tab w:val="left" w:pos="5529"/>
        </w:tabs>
        <w:spacing w:before="0" w:after="0" w:line="276" w:lineRule="auto"/>
        <w:ind w:left="5040" w:hanging="5040"/>
        <w:jc w:val="both"/>
        <w:rPr>
          <w:rStyle w:val="HTMLMarkup"/>
          <w:rFonts w:ascii="Arial" w:hAnsi="Arial" w:cs="Arial"/>
          <w:b/>
          <w:bCs/>
          <w:vanish w:val="0"/>
          <w:color w:val="auto"/>
          <w:sz w:val="20"/>
          <w:szCs w:val="20"/>
          <w:lang w:val="en-GB"/>
        </w:rPr>
      </w:pPr>
      <w:r w:rsidRPr="008E1B73">
        <w:rPr>
          <w:rFonts w:ascii="Arial" w:hAnsi="Arial" w:cs="Arial"/>
          <w:b/>
          <w:bCs/>
          <w:sz w:val="20"/>
          <w:szCs w:val="20"/>
          <w:lang w:val="en-GB"/>
        </w:rPr>
        <w:t>For the Sponsor / CRO on behalf of the Sponsor</w:t>
      </w:r>
      <w:r w:rsidR="00490347" w:rsidRPr="008E1B73">
        <w:rPr>
          <w:rFonts w:ascii="Arial" w:hAnsi="Arial" w:cs="Arial"/>
          <w:b/>
          <w:bCs/>
          <w:sz w:val="20"/>
          <w:szCs w:val="20"/>
          <w:lang w:val="en-GB"/>
        </w:rPr>
        <w:tab/>
      </w:r>
      <w:r w:rsidRPr="008E1B73">
        <w:rPr>
          <w:rFonts w:ascii="Arial" w:hAnsi="Arial" w:cs="Arial"/>
          <w:b/>
          <w:bCs/>
          <w:sz w:val="20"/>
          <w:szCs w:val="20"/>
          <w:lang w:val="en-GB"/>
        </w:rPr>
        <w:t>Read and acknowledged by the Principal Investigator</w:t>
      </w:r>
    </w:p>
    <w:p w14:paraId="5CC72CD4" w14:textId="77777777" w:rsidR="00490347" w:rsidRPr="008E1B73" w:rsidRDefault="00490347" w:rsidP="00F02E68">
      <w:pPr>
        <w:tabs>
          <w:tab w:val="left" w:pos="5529"/>
        </w:tabs>
        <w:spacing w:before="0" w:after="0" w:line="276" w:lineRule="auto"/>
        <w:jc w:val="both"/>
        <w:rPr>
          <w:rStyle w:val="HTMLMarkup"/>
          <w:rFonts w:ascii="Arial" w:hAnsi="Arial" w:cs="Arial"/>
          <w:vanish w:val="0"/>
          <w:color w:val="auto"/>
          <w:sz w:val="20"/>
          <w:szCs w:val="20"/>
          <w:lang w:val="en-GB"/>
        </w:rPr>
      </w:pPr>
    </w:p>
    <w:p w14:paraId="600F9F46" w14:textId="77777777" w:rsidR="00490347" w:rsidRPr="008E1B73" w:rsidRDefault="00490347" w:rsidP="00F02E68">
      <w:pPr>
        <w:tabs>
          <w:tab w:val="left" w:pos="5529"/>
        </w:tabs>
        <w:spacing w:before="0" w:after="0" w:line="276" w:lineRule="auto"/>
        <w:jc w:val="both"/>
        <w:rPr>
          <w:rStyle w:val="HTMLMarkup"/>
          <w:rFonts w:ascii="Arial" w:hAnsi="Arial" w:cs="Arial"/>
          <w:vanish w:val="0"/>
          <w:color w:val="auto"/>
          <w:sz w:val="20"/>
          <w:szCs w:val="20"/>
          <w:lang w:val="en-GB"/>
        </w:rPr>
      </w:pPr>
    </w:p>
    <w:p w14:paraId="6D3BFCFA" w14:textId="77777777" w:rsidR="00B2477C" w:rsidRPr="008E1B73" w:rsidRDefault="00B2477C" w:rsidP="00F02E68">
      <w:pPr>
        <w:tabs>
          <w:tab w:val="left" w:pos="5529"/>
        </w:tabs>
        <w:spacing w:before="0" w:after="0" w:line="276" w:lineRule="auto"/>
        <w:jc w:val="both"/>
        <w:rPr>
          <w:rStyle w:val="HTMLMarkup"/>
          <w:rFonts w:ascii="Arial" w:hAnsi="Arial" w:cs="Arial"/>
          <w:vanish w:val="0"/>
          <w:color w:val="auto"/>
          <w:sz w:val="20"/>
          <w:szCs w:val="20"/>
          <w:lang w:val="en-GB"/>
        </w:rPr>
      </w:pPr>
    </w:p>
    <w:p w14:paraId="525E2D99" w14:textId="70590F67" w:rsidR="004A1621" w:rsidRPr="008E1B73" w:rsidRDefault="008E1B73" w:rsidP="00F02E68">
      <w:pPr>
        <w:tabs>
          <w:tab w:val="left" w:pos="5529"/>
        </w:tabs>
        <w:spacing w:before="0" w:after="0" w:line="276" w:lineRule="auto"/>
        <w:jc w:val="both"/>
        <w:rPr>
          <w:rStyle w:val="HTMLMarkup"/>
          <w:rFonts w:ascii="Arial" w:hAnsi="Arial" w:cs="Arial"/>
          <w:b/>
          <w:bCs/>
          <w:vanish w:val="0"/>
          <w:color w:val="auto"/>
          <w:sz w:val="20"/>
          <w:szCs w:val="20"/>
          <w:lang w:val="en-GB"/>
        </w:rPr>
      </w:pPr>
      <w:r w:rsidRPr="008E1B73">
        <w:rPr>
          <w:rFonts w:ascii="Arial" w:hAnsi="Arial" w:cs="Arial"/>
          <w:b/>
          <w:bCs/>
          <w:sz w:val="20"/>
          <w:szCs w:val="20"/>
          <w:lang w:val="en-GB"/>
        </w:rPr>
        <w:t>Signed</w:t>
      </w:r>
      <w:r w:rsidR="00490347" w:rsidRPr="008E1B73">
        <w:rPr>
          <w:rStyle w:val="HTMLMarkup"/>
          <w:rFonts w:ascii="Arial" w:hAnsi="Arial" w:cs="Arial"/>
          <w:vanish w:val="0"/>
          <w:color w:val="auto"/>
          <w:sz w:val="20"/>
          <w:szCs w:val="20"/>
          <w:lang w:val="en-GB"/>
        </w:rPr>
        <w:t>:</w:t>
      </w:r>
      <w:r w:rsidR="004A1621" w:rsidRPr="008E1B73">
        <w:rPr>
          <w:rStyle w:val="HTMLMarkup"/>
          <w:rFonts w:ascii="Arial" w:hAnsi="Arial" w:cs="Arial"/>
          <w:vanish w:val="0"/>
          <w:color w:val="auto"/>
          <w:sz w:val="20"/>
          <w:szCs w:val="20"/>
          <w:lang w:val="en-GB"/>
        </w:rPr>
        <w:t xml:space="preserve"> </w:t>
      </w:r>
      <w:r w:rsidR="00490347"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490347" w:rsidRPr="008E1B73">
        <w:rPr>
          <w:rStyle w:val="HTMLMarkup"/>
          <w:rFonts w:ascii="Arial" w:hAnsi="Arial" w:cs="Arial"/>
          <w:noProof/>
          <w:vanish w:val="0"/>
          <w:color w:val="auto"/>
          <w:sz w:val="20"/>
          <w:szCs w:val="20"/>
          <w:lang w:val="en-GB"/>
        </w:rPr>
        <w:instrText xml:space="preserve"> FORMTEXT </w:instrText>
      </w:r>
      <w:r w:rsidR="00490347" w:rsidRPr="00F07541">
        <w:rPr>
          <w:rStyle w:val="HTMLMarkup"/>
          <w:rFonts w:ascii="Arial" w:hAnsi="Arial" w:cs="Arial"/>
          <w:noProof/>
          <w:vanish w:val="0"/>
          <w:color w:val="auto"/>
          <w:sz w:val="20"/>
          <w:szCs w:val="20"/>
          <w:lang w:val="pt-PT"/>
        </w:rPr>
      </w:r>
      <w:r w:rsidR="00490347" w:rsidRPr="00F07541">
        <w:rPr>
          <w:rStyle w:val="HTMLMarkup"/>
          <w:rFonts w:ascii="Arial" w:hAnsi="Arial" w:cs="Arial"/>
          <w:noProof/>
          <w:vanish w:val="0"/>
          <w:color w:val="auto"/>
          <w:sz w:val="20"/>
          <w:szCs w:val="20"/>
          <w:lang w:val="pt-PT"/>
        </w:rPr>
        <w:fldChar w:fldCharType="separate"/>
      </w:r>
      <w:r w:rsidR="00490347" w:rsidRPr="00F07541">
        <w:rPr>
          <w:rStyle w:val="HTMLMarkup"/>
          <w:rFonts w:ascii="Arial" w:hAnsi="Arial" w:cs="Arial"/>
          <w:noProof/>
          <w:vanish w:val="0"/>
          <w:color w:val="auto"/>
          <w:sz w:val="20"/>
          <w:szCs w:val="20"/>
          <w:lang w:val="pt-PT"/>
        </w:rPr>
        <w:t> </w:t>
      </w:r>
      <w:r w:rsidR="00490347" w:rsidRPr="00F07541">
        <w:rPr>
          <w:rStyle w:val="HTMLMarkup"/>
          <w:rFonts w:ascii="Arial" w:hAnsi="Arial" w:cs="Arial"/>
          <w:noProof/>
          <w:vanish w:val="0"/>
          <w:color w:val="auto"/>
          <w:sz w:val="20"/>
          <w:szCs w:val="20"/>
          <w:lang w:val="pt-PT"/>
        </w:rPr>
        <w:t> </w:t>
      </w:r>
      <w:r w:rsidR="00490347" w:rsidRPr="00F07541">
        <w:rPr>
          <w:rStyle w:val="HTMLMarkup"/>
          <w:rFonts w:ascii="Arial" w:hAnsi="Arial" w:cs="Arial"/>
          <w:noProof/>
          <w:vanish w:val="0"/>
          <w:color w:val="auto"/>
          <w:sz w:val="20"/>
          <w:szCs w:val="20"/>
          <w:lang w:val="pt-PT"/>
        </w:rPr>
        <w:t> </w:t>
      </w:r>
      <w:r w:rsidR="00490347" w:rsidRPr="00F07541">
        <w:rPr>
          <w:rStyle w:val="HTMLMarkup"/>
          <w:rFonts w:ascii="Arial" w:hAnsi="Arial" w:cs="Arial"/>
          <w:noProof/>
          <w:vanish w:val="0"/>
          <w:color w:val="auto"/>
          <w:sz w:val="20"/>
          <w:szCs w:val="20"/>
          <w:lang w:val="pt-PT"/>
        </w:rPr>
        <w:t> </w:t>
      </w:r>
      <w:r w:rsidR="00490347" w:rsidRPr="00F07541">
        <w:rPr>
          <w:rStyle w:val="HTMLMarkup"/>
          <w:rFonts w:ascii="Arial" w:hAnsi="Arial" w:cs="Arial"/>
          <w:noProof/>
          <w:vanish w:val="0"/>
          <w:color w:val="auto"/>
          <w:sz w:val="20"/>
          <w:szCs w:val="20"/>
          <w:lang w:val="pt-PT"/>
        </w:rPr>
        <w:t> </w:t>
      </w:r>
      <w:r w:rsidR="00490347" w:rsidRPr="00F07541">
        <w:rPr>
          <w:rStyle w:val="HTMLMarkup"/>
          <w:rFonts w:ascii="Arial" w:hAnsi="Arial" w:cs="Arial"/>
          <w:noProof/>
          <w:vanish w:val="0"/>
          <w:color w:val="auto"/>
          <w:sz w:val="20"/>
          <w:szCs w:val="20"/>
          <w:lang w:val="pt-PT"/>
        </w:rPr>
        <w:fldChar w:fldCharType="end"/>
      </w:r>
      <w:r w:rsidR="00490347" w:rsidRPr="008E1B73">
        <w:rPr>
          <w:rStyle w:val="HTMLMarkup"/>
          <w:rFonts w:ascii="Arial" w:hAnsi="Arial" w:cs="Arial"/>
          <w:noProof/>
          <w:vanish w:val="0"/>
          <w:color w:val="auto"/>
          <w:sz w:val="20"/>
          <w:szCs w:val="20"/>
          <w:lang w:val="en-GB"/>
        </w:rPr>
        <w:tab/>
      </w:r>
      <w:r w:rsidRPr="008E1B73">
        <w:rPr>
          <w:rFonts w:ascii="Arial" w:hAnsi="Arial" w:cs="Arial"/>
          <w:b/>
          <w:bCs/>
          <w:sz w:val="20"/>
          <w:szCs w:val="20"/>
          <w:lang w:val="en-GB"/>
        </w:rPr>
        <w:t>Signed</w:t>
      </w:r>
      <w:r w:rsidR="004A1621" w:rsidRPr="008E1B73">
        <w:rPr>
          <w:rStyle w:val="HTMLMarkup"/>
          <w:rFonts w:ascii="Arial" w:hAnsi="Arial" w:cs="Arial"/>
          <w:vanish w:val="0"/>
          <w:color w:val="auto"/>
          <w:sz w:val="20"/>
          <w:szCs w:val="20"/>
          <w:lang w:val="en-GB"/>
        </w:rPr>
        <w:t>:</w:t>
      </w:r>
      <w:r w:rsidR="00490347" w:rsidRPr="008E1B73">
        <w:rPr>
          <w:rStyle w:val="HTMLMarkup"/>
          <w:rFonts w:ascii="Arial" w:hAnsi="Arial" w:cs="Arial"/>
          <w:vanish w:val="0"/>
          <w:color w:val="auto"/>
          <w:sz w:val="20"/>
          <w:szCs w:val="20"/>
          <w:lang w:val="en-GB"/>
        </w:rPr>
        <w:t xml:space="preserve"> </w:t>
      </w:r>
      <w:r w:rsidR="00490347" w:rsidRPr="008E1B73">
        <w:rPr>
          <w:rFonts w:ascii="Arial" w:hAnsi="Arial" w:cs="Arial"/>
          <w:spacing w:val="-2"/>
          <w:sz w:val="20"/>
          <w:szCs w:val="20"/>
          <w:lang w:val="en-GB"/>
        </w:rPr>
        <w:t xml:space="preserve"> </w:t>
      </w:r>
      <w:sdt>
        <w:sdtPr>
          <w:rPr>
            <w:rFonts w:ascii="Arial" w:hAnsi="Arial" w:cs="Arial"/>
            <w:spacing w:val="-2"/>
            <w:sz w:val="20"/>
            <w:szCs w:val="20"/>
          </w:rPr>
          <w:alias w:val="IP2"/>
          <w:tag w:val="IP2"/>
          <w:id w:val="-1982763233"/>
          <w:placeholder>
            <w:docPart w:val="DefaultPlaceholder_-1854013440"/>
          </w:placeholder>
        </w:sdtPr>
        <w:sdtEndPr>
          <w:rPr>
            <w:rStyle w:val="HTMLMarkup"/>
            <w:noProof/>
            <w:vanish/>
            <w:color w:val="FF0000"/>
            <w:spacing w:val="0"/>
            <w:lang w:val="pt-PT"/>
          </w:rPr>
        </w:sdtEndPr>
        <w:sdtContent>
          <w:r w:rsidR="00FF4E9D" w:rsidRPr="008E1B73">
            <w:rPr>
              <w:rStyle w:val="HTMLMarkup"/>
              <w:rFonts w:ascii="Arial" w:hAnsi="Arial" w:cs="Arial"/>
              <w:noProof/>
              <w:vanish w:val="0"/>
              <w:color w:val="auto"/>
              <w:sz w:val="20"/>
              <w:szCs w:val="20"/>
              <w:lang w:val="en-GB"/>
            </w:rPr>
            <w:t>     </w:t>
          </w:r>
        </w:sdtContent>
      </w:sdt>
    </w:p>
    <w:p w14:paraId="02083960" w14:textId="77777777" w:rsidR="00CD6C76" w:rsidRPr="008E1B73" w:rsidRDefault="004A1621" w:rsidP="00F02E68">
      <w:pPr>
        <w:tabs>
          <w:tab w:val="left" w:pos="5529"/>
        </w:tabs>
        <w:spacing w:before="0" w:after="0" w:line="276" w:lineRule="auto"/>
        <w:jc w:val="both"/>
        <w:rPr>
          <w:rFonts w:ascii="Arial" w:hAnsi="Arial" w:cs="Arial"/>
          <w:b/>
          <w:bCs/>
          <w:sz w:val="20"/>
          <w:szCs w:val="20"/>
          <w:lang w:val="en-GB"/>
        </w:rPr>
      </w:pPr>
      <w:r w:rsidRPr="008E1B73">
        <w:rPr>
          <w:rStyle w:val="HTMLMarkup"/>
          <w:rFonts w:ascii="Arial" w:hAnsi="Arial" w:cs="Arial"/>
          <w:vanish w:val="0"/>
          <w:color w:val="auto"/>
          <w:sz w:val="20"/>
          <w:szCs w:val="20"/>
          <w:lang w:val="en-GB"/>
        </w:rPr>
        <w:tab/>
      </w:r>
    </w:p>
    <w:p w14:paraId="2394C704" w14:textId="4829476E" w:rsidR="00E52AA6" w:rsidRPr="008E1B73" w:rsidRDefault="008E1B73">
      <w:pPr>
        <w:widowControl/>
        <w:autoSpaceDE/>
        <w:autoSpaceDN/>
        <w:spacing w:before="0" w:after="0"/>
        <w:rPr>
          <w:rFonts w:ascii="Arial" w:hAnsi="Arial" w:cs="Arial"/>
          <w:b/>
          <w:bCs/>
          <w:lang w:val="en-GB"/>
        </w:rPr>
      </w:pPr>
      <w:r w:rsidRPr="008E1B73">
        <w:rPr>
          <w:rFonts w:ascii="Arial" w:hAnsi="Arial" w:cs="Arial"/>
          <w:b/>
          <w:bCs/>
          <w:i/>
          <w:sz w:val="16"/>
          <w:szCs w:val="16"/>
          <w:lang w:val="en-GB"/>
        </w:rPr>
        <w:t>Explanatory Note:</w:t>
      </w:r>
      <w:r w:rsidRPr="008E1B73">
        <w:rPr>
          <w:rFonts w:ascii="Arial" w:hAnsi="Arial" w:cs="Arial"/>
          <w:b/>
          <w:i/>
          <w:sz w:val="16"/>
          <w:szCs w:val="16"/>
          <w:lang w:val="en-GB"/>
        </w:rPr>
        <w:t xml:space="preserve"> </w:t>
      </w:r>
      <w:r w:rsidRPr="008E1B73">
        <w:rPr>
          <w:rFonts w:ascii="Arial" w:hAnsi="Arial" w:cs="Arial"/>
          <w:bCs/>
          <w:i/>
          <w:sz w:val="16"/>
          <w:szCs w:val="16"/>
          <w:lang w:val="en-GB"/>
        </w:rPr>
        <w:t xml:space="preserve">The agreement is signed by the Sponsor of the study, the person responsible for the Center where it is conducted, and the Managing Entity of the Center. The Principal Investigator is not a party to the agreement. However, in recognition of their commitment to the conduct of the study, they may sign the agreement as an acknowledgment and acceptance of its content. Since they are not considered a party to the financial agreement, their signature is not required for its commencement, nor shall it be </w:t>
      </w:r>
      <w:proofErr w:type="gramStart"/>
      <w:r w:rsidRPr="008E1B73">
        <w:rPr>
          <w:rFonts w:ascii="Arial" w:hAnsi="Arial" w:cs="Arial"/>
          <w:bCs/>
          <w:i/>
          <w:sz w:val="16"/>
          <w:szCs w:val="16"/>
          <w:lang w:val="en-GB"/>
        </w:rPr>
        <w:t>taken into account</w:t>
      </w:r>
      <w:proofErr w:type="gramEnd"/>
      <w:r w:rsidRPr="008E1B73">
        <w:rPr>
          <w:rFonts w:ascii="Arial" w:hAnsi="Arial" w:cs="Arial"/>
          <w:bCs/>
          <w:i/>
          <w:sz w:val="16"/>
          <w:szCs w:val="16"/>
          <w:lang w:val="en-GB"/>
        </w:rPr>
        <w:t xml:space="preserve"> for purposes of determining the effective date of the agreement.</w:t>
      </w:r>
      <w:r w:rsidR="00E52AA6" w:rsidRPr="008E1B73">
        <w:rPr>
          <w:rFonts w:ascii="Arial" w:hAnsi="Arial" w:cs="Arial"/>
          <w:b/>
          <w:bCs/>
          <w:lang w:val="en-GB"/>
        </w:rPr>
        <w:br w:type="page"/>
      </w:r>
    </w:p>
    <w:p w14:paraId="7DE86C58" w14:textId="77777777" w:rsidR="008E1B73" w:rsidRPr="008E1B73" w:rsidRDefault="008E1B73" w:rsidP="008E1B73">
      <w:pPr>
        <w:spacing w:before="0" w:after="0" w:line="276" w:lineRule="auto"/>
        <w:jc w:val="center"/>
        <w:rPr>
          <w:rFonts w:ascii="Arial" w:hAnsi="Arial" w:cs="Arial"/>
          <w:b/>
          <w:bCs/>
          <w:sz w:val="20"/>
          <w:szCs w:val="20"/>
          <w:lang w:val="en-GB"/>
        </w:rPr>
      </w:pPr>
      <w:r w:rsidRPr="008E1B73">
        <w:rPr>
          <w:rFonts w:ascii="Arial" w:hAnsi="Arial" w:cs="Arial"/>
          <w:b/>
          <w:bCs/>
          <w:sz w:val="20"/>
          <w:szCs w:val="20"/>
          <w:lang w:val="en-GB"/>
        </w:rPr>
        <w:lastRenderedPageBreak/>
        <w:t>Annex III</w:t>
      </w:r>
    </w:p>
    <w:p w14:paraId="6300A2BD" w14:textId="77777777" w:rsidR="008E1B73" w:rsidRPr="008E1B73" w:rsidRDefault="008E1B73" w:rsidP="008E1B73">
      <w:pPr>
        <w:spacing w:before="0" w:after="0" w:line="276" w:lineRule="auto"/>
        <w:jc w:val="center"/>
        <w:rPr>
          <w:rFonts w:ascii="Arial" w:hAnsi="Arial" w:cs="Arial"/>
          <w:b/>
          <w:bCs/>
          <w:sz w:val="20"/>
          <w:szCs w:val="20"/>
          <w:lang w:val="en-GB"/>
        </w:rPr>
      </w:pPr>
    </w:p>
    <w:p w14:paraId="58916E58" w14:textId="77777777" w:rsidR="008E1B73" w:rsidRPr="008E1B73" w:rsidRDefault="008E1B73" w:rsidP="008E1B73">
      <w:pPr>
        <w:spacing w:before="0" w:after="0" w:line="276" w:lineRule="auto"/>
        <w:jc w:val="center"/>
        <w:rPr>
          <w:rFonts w:ascii="Arial" w:hAnsi="Arial" w:cs="Arial"/>
          <w:b/>
          <w:bCs/>
          <w:sz w:val="20"/>
          <w:szCs w:val="20"/>
          <w:lang w:val="en-GB"/>
        </w:rPr>
      </w:pPr>
      <w:r w:rsidRPr="008E1B73">
        <w:rPr>
          <w:rFonts w:ascii="Arial" w:hAnsi="Arial" w:cs="Arial"/>
          <w:b/>
          <w:bCs/>
          <w:sz w:val="20"/>
          <w:szCs w:val="20"/>
          <w:lang w:val="en-GB"/>
        </w:rPr>
        <w:t>SPONSOR AUTHORIZATION FOR THE PUBLICATION OF INFORMATION REGARDING THE STATUS AND OTHER BASIC DATA OF CLINICAL TRIALS</w:t>
      </w:r>
    </w:p>
    <w:p w14:paraId="4A46BA56" w14:textId="77777777" w:rsidR="00941531" w:rsidRPr="008E1B73" w:rsidRDefault="00941531" w:rsidP="00F02E68">
      <w:pPr>
        <w:spacing w:before="0" w:after="0" w:line="276" w:lineRule="auto"/>
        <w:jc w:val="center"/>
        <w:rPr>
          <w:rFonts w:ascii="Arial" w:hAnsi="Arial" w:cs="Arial"/>
          <w:b/>
          <w:bCs/>
          <w:sz w:val="20"/>
          <w:szCs w:val="20"/>
          <w:lang w:val="en-GB"/>
        </w:rPr>
      </w:pPr>
    </w:p>
    <w:p w14:paraId="1667571A" w14:textId="77777777" w:rsidR="00941531" w:rsidRPr="008E1B73" w:rsidRDefault="00941531" w:rsidP="00F02E68">
      <w:pPr>
        <w:spacing w:before="0" w:after="0" w:line="276" w:lineRule="auto"/>
        <w:jc w:val="center"/>
        <w:rPr>
          <w:rFonts w:ascii="Arial" w:hAnsi="Arial" w:cs="Arial"/>
          <w:b/>
          <w:bCs/>
          <w:sz w:val="20"/>
          <w:szCs w:val="20"/>
          <w:lang w:val="en-GB"/>
        </w:rPr>
      </w:pPr>
    </w:p>
    <w:p w14:paraId="15853C77" w14:textId="4556D962" w:rsidR="00941531" w:rsidRPr="008A65C5" w:rsidRDefault="00941531" w:rsidP="00F02E68">
      <w:pPr>
        <w:spacing w:before="0" w:after="0" w:line="276" w:lineRule="auto"/>
        <w:jc w:val="both"/>
        <w:rPr>
          <w:rStyle w:val="HTMLMarkup"/>
          <w:rFonts w:ascii="Arial" w:hAnsi="Arial" w:cs="Arial"/>
          <w:noProof/>
          <w:vanish w:val="0"/>
          <w:color w:val="auto"/>
          <w:sz w:val="20"/>
          <w:szCs w:val="20"/>
          <w:lang w:val="en-GB"/>
        </w:rPr>
      </w:pPr>
      <w:r w:rsidRPr="008A65C5">
        <w:rPr>
          <w:rFonts w:ascii="Arial" w:hAnsi="Arial" w:cs="Arial"/>
          <w:b/>
          <w:bCs/>
          <w:sz w:val="20"/>
          <w:szCs w:val="20"/>
          <w:lang w:val="en-GB"/>
        </w:rPr>
        <w:t>Tít</w:t>
      </w:r>
      <w:r w:rsidR="008E1B73" w:rsidRPr="008A65C5">
        <w:rPr>
          <w:rFonts w:ascii="Arial" w:hAnsi="Arial" w:cs="Arial"/>
          <w:b/>
          <w:bCs/>
          <w:sz w:val="20"/>
          <w:szCs w:val="20"/>
          <w:lang w:val="en-GB"/>
        </w:rPr>
        <w:t>le</w:t>
      </w:r>
      <w:r w:rsidRPr="008A65C5">
        <w:rPr>
          <w:rFonts w:ascii="Arial" w:hAnsi="Arial" w:cs="Arial"/>
          <w:b/>
          <w:bCs/>
          <w:sz w:val="20"/>
          <w:szCs w:val="20"/>
          <w:lang w:val="en-GB"/>
        </w:rPr>
        <w:t>:</w:t>
      </w:r>
      <w:r w:rsidR="00E72637" w:rsidRPr="008A65C5">
        <w:rPr>
          <w:rFonts w:ascii="Arial" w:hAnsi="Arial" w:cs="Arial"/>
          <w:b/>
          <w:bCs/>
          <w:sz w:val="20"/>
          <w:szCs w:val="20"/>
          <w:lang w:val="en-GB"/>
        </w:rPr>
        <w:t xml:space="preserve">  </w:t>
      </w:r>
      <w:sdt>
        <w:sdtPr>
          <w:rPr>
            <w:rFonts w:ascii="Arial" w:hAnsi="Arial" w:cs="Arial"/>
            <w:b/>
            <w:bCs/>
            <w:sz w:val="20"/>
            <w:szCs w:val="20"/>
          </w:rPr>
          <w:alias w:val="Titulo2"/>
          <w:tag w:val="Titulo2"/>
          <w:id w:val="-187376933"/>
          <w:placeholder>
            <w:docPart w:val="C69C0676707F4F8E8F40C0E8ADC9A5E3"/>
          </w:placeholder>
        </w:sdtPr>
        <w:sdtEndPr>
          <w:rPr>
            <w:rStyle w:val="HTMLMarkup"/>
            <w:b w:val="0"/>
            <w:bCs w:val="0"/>
            <w:noProof/>
            <w:vanish/>
            <w:color w:val="FF0000"/>
            <w:lang w:val="pt-PT"/>
          </w:rPr>
        </w:sdtEndPr>
        <w:sdtContent>
          <w:r w:rsidR="00CB3D81" w:rsidRPr="008A65C5">
            <w:rPr>
              <w:rStyle w:val="HTMLMarkup"/>
              <w:rFonts w:ascii="Arial" w:hAnsi="Arial" w:cs="Arial"/>
              <w:noProof/>
              <w:vanish w:val="0"/>
              <w:color w:val="auto"/>
              <w:sz w:val="20"/>
              <w:szCs w:val="20"/>
              <w:lang w:val="en-GB"/>
            </w:rPr>
            <w:t>     </w:t>
          </w:r>
        </w:sdtContent>
      </w:sdt>
      <w:r w:rsidR="00E72637" w:rsidRPr="008A65C5">
        <w:rPr>
          <w:rStyle w:val="HTMLMarkup"/>
          <w:rFonts w:ascii="Arial" w:hAnsi="Arial" w:cs="Arial"/>
          <w:noProof/>
          <w:vanish w:val="0"/>
          <w:color w:val="auto"/>
          <w:sz w:val="20"/>
          <w:szCs w:val="20"/>
          <w:lang w:val="en-GB"/>
        </w:rPr>
        <w:t xml:space="preserve"> </w:t>
      </w:r>
      <w:r w:rsidRPr="008A65C5">
        <w:rPr>
          <w:rStyle w:val="HTMLMarkup"/>
          <w:rFonts w:ascii="Arial" w:hAnsi="Arial" w:cs="Arial"/>
          <w:noProof/>
          <w:vanish w:val="0"/>
          <w:color w:val="auto"/>
          <w:sz w:val="20"/>
          <w:szCs w:val="20"/>
          <w:lang w:val="en-GB"/>
        </w:rPr>
        <w:t>    </w:t>
      </w:r>
    </w:p>
    <w:p w14:paraId="336D67AA" w14:textId="77777777" w:rsidR="00941531" w:rsidRPr="008A65C5" w:rsidRDefault="00941531" w:rsidP="00F02E68">
      <w:pPr>
        <w:spacing w:before="0" w:after="0" w:line="276" w:lineRule="auto"/>
        <w:jc w:val="both"/>
        <w:rPr>
          <w:rStyle w:val="HTMLMarkup"/>
          <w:rFonts w:ascii="Arial" w:hAnsi="Arial" w:cs="Arial"/>
          <w:noProof/>
          <w:vanish w:val="0"/>
          <w:color w:val="auto"/>
          <w:sz w:val="20"/>
          <w:szCs w:val="20"/>
          <w:lang w:val="en-GB"/>
        </w:rPr>
      </w:pPr>
    </w:p>
    <w:p w14:paraId="072EB4B6" w14:textId="57617718" w:rsidR="00675355" w:rsidRPr="008A65C5" w:rsidRDefault="008E1B73" w:rsidP="00F02E68">
      <w:pPr>
        <w:spacing w:before="0" w:after="0" w:line="276" w:lineRule="auto"/>
        <w:jc w:val="both"/>
        <w:rPr>
          <w:rFonts w:ascii="Arial" w:hAnsi="Arial" w:cs="Arial"/>
          <w:bCs/>
          <w:sz w:val="20"/>
          <w:szCs w:val="20"/>
          <w:lang w:val="en-GB"/>
        </w:rPr>
      </w:pPr>
      <w:r w:rsidRPr="008A65C5">
        <w:rPr>
          <w:rFonts w:ascii="Arial" w:hAnsi="Arial" w:cs="Arial"/>
          <w:b/>
          <w:bCs/>
          <w:noProof/>
          <w:sz w:val="20"/>
          <w:szCs w:val="20"/>
          <w:lang w:val="en-GB"/>
        </w:rPr>
        <w:t>Protocol Code</w:t>
      </w:r>
      <w:r w:rsidR="00941531" w:rsidRPr="008A65C5">
        <w:rPr>
          <w:rStyle w:val="HTMLMarkup"/>
          <w:rFonts w:ascii="Arial" w:hAnsi="Arial" w:cs="Arial"/>
          <w:noProof/>
          <w:vanish w:val="0"/>
          <w:color w:val="auto"/>
          <w:sz w:val="20"/>
          <w:szCs w:val="20"/>
          <w:lang w:val="en-GB"/>
        </w:rPr>
        <w:t xml:space="preserve">: </w:t>
      </w:r>
      <w:sdt>
        <w:sdtPr>
          <w:rPr>
            <w:rStyle w:val="HTMLMarkup"/>
            <w:rFonts w:ascii="Arial" w:hAnsi="Arial" w:cs="Arial"/>
            <w:noProof/>
            <w:vanish w:val="0"/>
            <w:color w:val="auto"/>
            <w:sz w:val="20"/>
            <w:szCs w:val="20"/>
            <w:lang w:val="pt-PT"/>
          </w:rPr>
          <w:alias w:val="Codigo2"/>
          <w:tag w:val="Codigo2"/>
          <w:id w:val="-1480458366"/>
          <w:placeholder>
            <w:docPart w:val="DefaultPlaceholder_-1854013440"/>
          </w:placeholder>
        </w:sdtPr>
        <w:sdtEndPr>
          <w:rPr>
            <w:rStyle w:val="HTMLMarkup"/>
          </w:rPr>
        </w:sdtEndPr>
        <w:sdtContent>
          <w:bookmarkStart w:id="24" w:name="_Hlk216773071"/>
          <w:sdt>
            <w:sdtPr>
              <w:rPr>
                <w:rStyle w:val="HTMLMarkup"/>
                <w:rFonts w:ascii="Arial" w:hAnsi="Arial" w:cs="Arial"/>
                <w:noProof/>
                <w:vanish w:val="0"/>
                <w:color w:val="auto"/>
                <w:sz w:val="20"/>
                <w:szCs w:val="20"/>
                <w:lang w:val="pt-PT"/>
              </w:rPr>
              <w:alias w:val="Codigo2"/>
              <w:tag w:val="Codigo2"/>
              <w:id w:val="209544984"/>
              <w:placeholder>
                <w:docPart w:val="903B802CDEF7451F9D29AEE44C50C82A"/>
              </w:placeholder>
            </w:sdtPr>
            <w:sdtEndPr>
              <w:rPr>
                <w:rStyle w:val="HTMLMarkup"/>
              </w:rPr>
            </w:sdtEndPr>
            <w:sdtContent>
              <w:r w:rsidR="00E72637" w:rsidRPr="008A65C5">
                <w:rPr>
                  <w:rStyle w:val="HTMLMarkup"/>
                  <w:rFonts w:ascii="Arial" w:hAnsi="Arial" w:cs="Arial"/>
                  <w:noProof/>
                  <w:vanish w:val="0"/>
                  <w:color w:val="auto"/>
                  <w:sz w:val="20"/>
                  <w:szCs w:val="20"/>
                  <w:lang w:val="en-GB"/>
                </w:rPr>
                <w:t>     </w:t>
              </w:r>
            </w:sdtContent>
          </w:sdt>
        </w:sdtContent>
      </w:sdt>
    </w:p>
    <w:p w14:paraId="25D75654" w14:textId="77777777" w:rsidR="00675355" w:rsidRPr="008A65C5" w:rsidRDefault="00675355" w:rsidP="00F02E68">
      <w:pPr>
        <w:spacing w:before="0" w:after="0" w:line="276" w:lineRule="auto"/>
        <w:jc w:val="both"/>
        <w:rPr>
          <w:rFonts w:ascii="Arial" w:hAnsi="Arial" w:cs="Arial"/>
          <w:bCs/>
          <w:sz w:val="20"/>
          <w:szCs w:val="20"/>
          <w:lang w:val="en-GB"/>
        </w:rPr>
      </w:pPr>
    </w:p>
    <w:p w14:paraId="322D8A1C" w14:textId="77777777" w:rsidR="008A65C5" w:rsidRPr="008A65C5" w:rsidRDefault="008A65C5" w:rsidP="008A65C5">
      <w:pPr>
        <w:spacing w:before="0" w:after="0" w:line="276" w:lineRule="auto"/>
        <w:jc w:val="both"/>
        <w:rPr>
          <w:rFonts w:ascii="Arial" w:hAnsi="Arial" w:cs="Arial"/>
          <w:sz w:val="20"/>
          <w:szCs w:val="20"/>
          <w:lang w:val="en-GB"/>
        </w:rPr>
      </w:pPr>
      <w:bookmarkStart w:id="25" w:name="_Hlk216776918"/>
      <w:r w:rsidRPr="008A65C5">
        <w:rPr>
          <w:rFonts w:ascii="Arial" w:hAnsi="Arial" w:cs="Arial"/>
          <w:sz w:val="20"/>
          <w:szCs w:val="20"/>
          <w:lang w:val="en-GB"/>
        </w:rPr>
        <w:t>Clinical trials provide a significant opportunity for patients to access innovative medicines that may improve their clinical condition.</w:t>
      </w:r>
    </w:p>
    <w:p w14:paraId="5E0B6209" w14:textId="77777777" w:rsidR="008A65C5" w:rsidRDefault="008A65C5" w:rsidP="008A65C5">
      <w:pPr>
        <w:spacing w:before="0" w:after="0" w:line="276" w:lineRule="auto"/>
        <w:jc w:val="both"/>
        <w:rPr>
          <w:rFonts w:ascii="Arial" w:hAnsi="Arial" w:cs="Arial"/>
          <w:sz w:val="20"/>
          <w:szCs w:val="20"/>
          <w:lang w:val="en-GB"/>
        </w:rPr>
      </w:pPr>
    </w:p>
    <w:p w14:paraId="18182805" w14:textId="7DC73363" w:rsidR="008A65C5" w:rsidRPr="008A65C5" w:rsidRDefault="008A65C5" w:rsidP="008A65C5">
      <w:pPr>
        <w:spacing w:before="0" w:after="0" w:line="276" w:lineRule="auto"/>
        <w:jc w:val="both"/>
        <w:rPr>
          <w:rFonts w:ascii="Arial" w:hAnsi="Arial" w:cs="Arial"/>
          <w:sz w:val="20"/>
          <w:szCs w:val="20"/>
          <w:lang w:val="en-GB"/>
        </w:rPr>
      </w:pPr>
      <w:r w:rsidRPr="008A65C5">
        <w:rPr>
          <w:rFonts w:ascii="Arial" w:hAnsi="Arial" w:cs="Arial"/>
          <w:sz w:val="20"/>
          <w:szCs w:val="20"/>
          <w:lang w:val="en-GB"/>
        </w:rPr>
        <w:t>In this context, the possibility of publishing certain information related to clinical trials on the website of the Managing Entity and/or the competent health authority in Andalusia will enhance public awareness of the status of ongoing clinical trials and contribute to increased participation in them.</w:t>
      </w:r>
    </w:p>
    <w:p w14:paraId="6A7F5587" w14:textId="77777777" w:rsidR="008A65C5" w:rsidRDefault="008A65C5" w:rsidP="008A65C5">
      <w:pPr>
        <w:spacing w:before="0" w:after="0" w:line="276" w:lineRule="auto"/>
        <w:jc w:val="both"/>
        <w:rPr>
          <w:rFonts w:ascii="Arial" w:hAnsi="Arial" w:cs="Arial"/>
          <w:sz w:val="20"/>
          <w:szCs w:val="20"/>
          <w:lang w:val="en-GB"/>
        </w:rPr>
      </w:pPr>
    </w:p>
    <w:p w14:paraId="71C4051B" w14:textId="75BCE3E2" w:rsidR="008A65C5" w:rsidRPr="008A65C5" w:rsidRDefault="008A65C5" w:rsidP="008A65C5">
      <w:pPr>
        <w:spacing w:before="0" w:after="0" w:line="276" w:lineRule="auto"/>
        <w:jc w:val="both"/>
        <w:rPr>
          <w:rFonts w:ascii="Arial" w:hAnsi="Arial" w:cs="Arial"/>
          <w:sz w:val="20"/>
          <w:szCs w:val="20"/>
          <w:lang w:val="en-GB"/>
        </w:rPr>
      </w:pPr>
      <w:r w:rsidRPr="008A65C5">
        <w:rPr>
          <w:rFonts w:ascii="Arial" w:hAnsi="Arial" w:cs="Arial"/>
          <w:sz w:val="20"/>
          <w:szCs w:val="20"/>
          <w:lang w:val="en-GB"/>
        </w:rPr>
        <w:t>The Managing Entity and/or the competent health authority in Andalusia shall ensure the quality, accuracy, and periodic updating of the information and data published on the website.</w:t>
      </w:r>
    </w:p>
    <w:p w14:paraId="7701DD1B" w14:textId="77777777" w:rsidR="00941531" w:rsidRPr="008A65C5" w:rsidRDefault="00941531" w:rsidP="00F02E68">
      <w:pPr>
        <w:spacing w:before="0" w:after="0" w:line="276" w:lineRule="auto"/>
        <w:jc w:val="both"/>
        <w:rPr>
          <w:rFonts w:ascii="Arial" w:hAnsi="Arial" w:cs="Arial"/>
          <w:sz w:val="20"/>
          <w:szCs w:val="20"/>
          <w:lang w:val="en-GB"/>
        </w:rPr>
      </w:pPr>
    </w:p>
    <w:p w14:paraId="2819CEB5" w14:textId="52BFA761" w:rsidR="00941531" w:rsidRDefault="008A65C5" w:rsidP="00F02E68">
      <w:pPr>
        <w:tabs>
          <w:tab w:val="left" w:pos="5529"/>
        </w:tabs>
        <w:spacing w:before="0" w:after="0" w:line="276" w:lineRule="auto"/>
        <w:jc w:val="both"/>
        <w:rPr>
          <w:rFonts w:ascii="Arial" w:hAnsi="Arial" w:cs="Arial"/>
          <w:b/>
          <w:bCs/>
          <w:sz w:val="20"/>
          <w:szCs w:val="20"/>
          <w:lang w:val="en-GB"/>
        </w:rPr>
      </w:pPr>
      <w:r w:rsidRPr="008A65C5">
        <w:rPr>
          <w:rFonts w:ascii="Arial" w:hAnsi="Arial" w:cs="Arial"/>
          <w:sz w:val="20"/>
          <w:szCs w:val="20"/>
          <w:lang w:val="en-GB"/>
        </w:rPr>
        <w:t xml:space="preserve">In this context, the Sponsor </w:t>
      </w:r>
      <w:r w:rsidRPr="008A65C5">
        <w:rPr>
          <w:rFonts w:ascii="Arial" w:hAnsi="Arial" w:cs="Arial"/>
          <w:b/>
          <w:bCs/>
          <w:sz w:val="20"/>
          <w:szCs w:val="20"/>
          <w:lang w:val="en-GB"/>
        </w:rPr>
        <w:t>DECLARES THAT:</w:t>
      </w:r>
    </w:p>
    <w:p w14:paraId="09B6D848" w14:textId="77777777" w:rsidR="008A65C5" w:rsidRPr="008A65C5" w:rsidRDefault="008A65C5" w:rsidP="00F02E68">
      <w:pPr>
        <w:tabs>
          <w:tab w:val="left" w:pos="5529"/>
        </w:tabs>
        <w:spacing w:before="0" w:after="0" w:line="276" w:lineRule="auto"/>
        <w:jc w:val="both"/>
        <w:rPr>
          <w:rFonts w:ascii="Arial" w:hAnsi="Arial" w:cs="Arial"/>
          <w:sz w:val="20"/>
          <w:szCs w:val="20"/>
          <w:lang w:val="en-GB"/>
        </w:rPr>
      </w:pPr>
    </w:p>
    <w:tbl>
      <w:tblPr>
        <w:tblW w:w="9874" w:type="dxa"/>
        <w:tblLayout w:type="fixed"/>
        <w:tblLook w:val="01E0" w:firstRow="1" w:lastRow="1" w:firstColumn="1" w:lastColumn="1" w:noHBand="0" w:noVBand="0"/>
      </w:tblPr>
      <w:tblGrid>
        <w:gridCol w:w="353"/>
        <w:gridCol w:w="9521"/>
      </w:tblGrid>
      <w:tr w:rsidR="00941531" w:rsidRPr="000E23C7" w14:paraId="74BC62BF" w14:textId="77777777" w:rsidTr="008A65C5">
        <w:trPr>
          <w:trHeight w:val="718"/>
        </w:trPr>
        <w:tc>
          <w:tcPr>
            <w:tcW w:w="353" w:type="dxa"/>
            <w:tcBorders>
              <w:top w:val="single" w:sz="4" w:space="0" w:color="auto"/>
              <w:left w:val="single" w:sz="4" w:space="0" w:color="auto"/>
              <w:bottom w:val="single" w:sz="4" w:space="0" w:color="auto"/>
              <w:right w:val="single" w:sz="4" w:space="0" w:color="auto"/>
            </w:tcBorders>
            <w:vAlign w:val="center"/>
          </w:tcPr>
          <w:p w14:paraId="011BADA8" w14:textId="77777777" w:rsidR="00941531" w:rsidRPr="000E7E90" w:rsidRDefault="00941531" w:rsidP="00F02E6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1DE1A67A" w14:textId="7352C763" w:rsidR="00941531" w:rsidRPr="008A65C5" w:rsidRDefault="008A65C5" w:rsidP="00F02E68">
            <w:pPr>
              <w:spacing w:before="0" w:after="0" w:line="276" w:lineRule="auto"/>
              <w:jc w:val="both"/>
              <w:rPr>
                <w:rFonts w:ascii="Arial" w:hAnsi="Arial" w:cs="Arial"/>
                <w:sz w:val="20"/>
                <w:szCs w:val="20"/>
                <w:lang w:val="en-GB"/>
              </w:rPr>
            </w:pPr>
            <w:r w:rsidRPr="008A65C5">
              <w:rPr>
                <w:rFonts w:ascii="Arial" w:hAnsi="Arial" w:cs="Arial"/>
                <w:sz w:val="20"/>
                <w:szCs w:val="20"/>
                <w:lang w:val="en-GB"/>
              </w:rPr>
              <w:t xml:space="preserve">They authorize the Managing Entity and/or the competent health authority in Andalusia to publish on their website, for informational purposes, the publicly accessible information from the </w:t>
            </w:r>
            <w:r w:rsidRPr="008A65C5">
              <w:rPr>
                <w:rFonts w:ascii="Arial" w:hAnsi="Arial" w:cs="Arial"/>
                <w:b/>
                <w:bCs/>
                <w:sz w:val="20"/>
                <w:szCs w:val="20"/>
                <w:lang w:val="en-GB"/>
              </w:rPr>
              <w:t>Spanish Clinical Trials Registry (REec)</w:t>
            </w:r>
            <w:r w:rsidRPr="008A65C5">
              <w:rPr>
                <w:rFonts w:ascii="Arial" w:hAnsi="Arial" w:cs="Arial"/>
                <w:sz w:val="20"/>
                <w:szCs w:val="20"/>
                <w:lang w:val="en-GB"/>
              </w:rPr>
              <w:t>.</w:t>
            </w:r>
          </w:p>
        </w:tc>
      </w:tr>
      <w:tr w:rsidR="00941531" w:rsidRPr="000E23C7" w14:paraId="04272E35" w14:textId="77777777" w:rsidTr="008A65C5">
        <w:trPr>
          <w:trHeight w:val="333"/>
        </w:trPr>
        <w:tc>
          <w:tcPr>
            <w:tcW w:w="353" w:type="dxa"/>
            <w:tcBorders>
              <w:top w:val="single" w:sz="4" w:space="0" w:color="auto"/>
              <w:left w:val="single" w:sz="4" w:space="0" w:color="auto"/>
              <w:bottom w:val="single" w:sz="4" w:space="0" w:color="auto"/>
              <w:right w:val="single" w:sz="4" w:space="0" w:color="auto"/>
            </w:tcBorders>
            <w:vAlign w:val="center"/>
          </w:tcPr>
          <w:p w14:paraId="7A252937" w14:textId="77777777" w:rsidR="00941531" w:rsidRPr="000E7E90" w:rsidRDefault="00941531" w:rsidP="00F02E6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7EAB13E5" w14:textId="6474A907" w:rsidR="00941531" w:rsidRPr="008A65C5" w:rsidRDefault="008A65C5" w:rsidP="00F02E68">
            <w:pPr>
              <w:spacing w:before="0" w:after="0" w:line="276" w:lineRule="auto"/>
              <w:jc w:val="both"/>
              <w:rPr>
                <w:rFonts w:ascii="Arial" w:hAnsi="Arial" w:cs="Arial"/>
                <w:sz w:val="20"/>
                <w:szCs w:val="20"/>
                <w:lang w:val="en-GB"/>
              </w:rPr>
            </w:pPr>
            <w:r w:rsidRPr="008A65C5">
              <w:rPr>
                <w:rFonts w:ascii="Arial" w:hAnsi="Arial" w:cs="Arial"/>
                <w:sz w:val="20"/>
                <w:szCs w:val="20"/>
                <w:lang w:val="en-GB"/>
              </w:rPr>
              <w:t xml:space="preserve">They do </w:t>
            </w:r>
            <w:r w:rsidRPr="008A65C5">
              <w:rPr>
                <w:rFonts w:ascii="Arial" w:hAnsi="Arial" w:cs="Arial"/>
                <w:b/>
                <w:bCs/>
                <w:sz w:val="20"/>
                <w:szCs w:val="20"/>
                <w:lang w:val="en-GB"/>
              </w:rPr>
              <w:t>not</w:t>
            </w:r>
            <w:r w:rsidRPr="008A65C5">
              <w:rPr>
                <w:rFonts w:ascii="Arial" w:hAnsi="Arial" w:cs="Arial"/>
                <w:sz w:val="20"/>
                <w:szCs w:val="20"/>
                <w:lang w:val="en-GB"/>
              </w:rPr>
              <w:t xml:space="preserve"> authorize the Managing Entity and/or the competent health authority in Andalusia to publish the aforementioned information on their website.</w:t>
            </w:r>
          </w:p>
        </w:tc>
      </w:tr>
      <w:bookmarkEnd w:id="24"/>
      <w:bookmarkEnd w:id="25"/>
    </w:tbl>
    <w:p w14:paraId="6E245E06" w14:textId="77777777" w:rsidR="00941531" w:rsidRPr="008A65C5" w:rsidRDefault="00941531" w:rsidP="00F02E68">
      <w:pPr>
        <w:tabs>
          <w:tab w:val="left" w:pos="5103"/>
          <w:tab w:val="left" w:pos="5812"/>
        </w:tabs>
        <w:spacing w:before="0" w:after="0" w:line="276" w:lineRule="auto"/>
        <w:jc w:val="both"/>
        <w:rPr>
          <w:rFonts w:ascii="Arial" w:hAnsi="Arial" w:cs="Arial"/>
          <w:bCs/>
          <w:i/>
          <w:sz w:val="16"/>
          <w:szCs w:val="16"/>
          <w:lang w:val="en-GB"/>
        </w:rPr>
      </w:pPr>
    </w:p>
    <w:p w14:paraId="043803EB" w14:textId="77777777" w:rsidR="00941531" w:rsidRPr="008A65C5" w:rsidRDefault="00941531" w:rsidP="00F02E68">
      <w:pPr>
        <w:tabs>
          <w:tab w:val="left" w:pos="5103"/>
          <w:tab w:val="left" w:pos="5812"/>
        </w:tabs>
        <w:spacing w:before="0" w:after="0" w:line="276" w:lineRule="auto"/>
        <w:jc w:val="both"/>
        <w:rPr>
          <w:rFonts w:ascii="Arial" w:hAnsi="Arial" w:cs="Arial"/>
          <w:b/>
          <w:bCs/>
          <w:sz w:val="16"/>
          <w:szCs w:val="16"/>
          <w:lang w:val="en-GB"/>
        </w:rPr>
      </w:pPr>
    </w:p>
    <w:p w14:paraId="73FB0C09"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0109A1EB"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69957688"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25F12829"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2F9E694A"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6B39FECB"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2AF09374"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6A559D95"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718B522A"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08DC0AD3"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7C97F3FA"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6C77A7EB"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4571C401"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387927EA"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1AFD15C6"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7A3917A1"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7B4C7F5C"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40BEE0A3"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75BC9C90"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5FCF27DD"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29392453"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1033523B"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1BE65F41"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63543DF0" w14:textId="77777777" w:rsidR="008A65C5" w:rsidRPr="008A65C5" w:rsidRDefault="00E44AB0" w:rsidP="008A65C5">
      <w:pPr>
        <w:spacing w:before="0" w:after="0" w:line="276" w:lineRule="auto"/>
        <w:jc w:val="center"/>
        <w:rPr>
          <w:rFonts w:ascii="Arial" w:hAnsi="Arial" w:cs="Arial"/>
          <w:b/>
          <w:bCs/>
          <w:sz w:val="20"/>
          <w:szCs w:val="20"/>
          <w:lang w:val="en-GB"/>
        </w:rPr>
      </w:pPr>
      <w:r w:rsidRPr="008A65C5">
        <w:rPr>
          <w:rFonts w:ascii="Arial" w:hAnsi="Arial" w:cs="Arial"/>
          <w:b/>
          <w:bCs/>
          <w:sz w:val="16"/>
          <w:szCs w:val="16"/>
          <w:lang w:val="en-GB"/>
        </w:rPr>
        <w:br w:type="page"/>
      </w:r>
      <w:r w:rsidR="008A65C5" w:rsidRPr="008A65C5">
        <w:rPr>
          <w:rFonts w:ascii="Arial" w:hAnsi="Arial" w:cs="Arial"/>
          <w:b/>
          <w:bCs/>
          <w:sz w:val="20"/>
          <w:szCs w:val="20"/>
          <w:lang w:val="en-GB"/>
        </w:rPr>
        <w:lastRenderedPageBreak/>
        <w:t>Annex IV</w:t>
      </w:r>
    </w:p>
    <w:p w14:paraId="07E997E6" w14:textId="77777777" w:rsidR="008A65C5" w:rsidRPr="008A65C5" w:rsidRDefault="008A65C5" w:rsidP="008A65C5">
      <w:pPr>
        <w:spacing w:before="0" w:after="0" w:line="276" w:lineRule="auto"/>
        <w:jc w:val="center"/>
        <w:rPr>
          <w:rFonts w:ascii="Arial" w:hAnsi="Arial" w:cs="Arial"/>
          <w:b/>
          <w:bCs/>
          <w:sz w:val="20"/>
          <w:szCs w:val="20"/>
          <w:lang w:val="en-GB"/>
        </w:rPr>
      </w:pPr>
    </w:p>
    <w:p w14:paraId="31D91274" w14:textId="77777777" w:rsidR="008A65C5" w:rsidRPr="008A65C5" w:rsidRDefault="008A65C5" w:rsidP="008A65C5">
      <w:pPr>
        <w:widowControl/>
        <w:autoSpaceDE/>
        <w:autoSpaceDN/>
        <w:spacing w:before="0" w:after="0" w:line="276" w:lineRule="auto"/>
        <w:jc w:val="center"/>
        <w:rPr>
          <w:rFonts w:ascii="Arial" w:hAnsi="Arial" w:cs="Arial"/>
          <w:b/>
          <w:bCs/>
          <w:sz w:val="20"/>
          <w:szCs w:val="20"/>
          <w:lang w:val="en-GB"/>
        </w:rPr>
      </w:pPr>
      <w:r w:rsidRPr="008A65C5">
        <w:rPr>
          <w:rFonts w:ascii="Arial" w:hAnsi="Arial" w:cs="Arial"/>
          <w:b/>
          <w:bCs/>
          <w:sz w:val="20"/>
          <w:szCs w:val="20"/>
          <w:lang w:val="en-GB"/>
        </w:rPr>
        <w:t>ADDITIONAL AGREEMENTS TO THE CONTRACT TEMPLATE</w:t>
      </w:r>
    </w:p>
    <w:p w14:paraId="489E11FB" w14:textId="6FA5C60D" w:rsidR="00675355" w:rsidRPr="008A65C5" w:rsidRDefault="00675355" w:rsidP="008A65C5">
      <w:pPr>
        <w:widowControl/>
        <w:autoSpaceDE/>
        <w:autoSpaceDN/>
        <w:spacing w:before="0" w:after="0" w:line="276" w:lineRule="auto"/>
        <w:jc w:val="center"/>
        <w:rPr>
          <w:rFonts w:ascii="Arial" w:hAnsi="Arial" w:cs="Arial"/>
          <w:b/>
          <w:bCs/>
          <w:sz w:val="20"/>
          <w:szCs w:val="20"/>
          <w:lang w:val="en-GB"/>
        </w:rPr>
      </w:pPr>
    </w:p>
    <w:p w14:paraId="601CC732" w14:textId="27C6534B" w:rsidR="00675355" w:rsidRPr="008A65C5" w:rsidRDefault="008A65C5" w:rsidP="00F02E68">
      <w:pPr>
        <w:spacing w:after="0" w:line="276" w:lineRule="auto"/>
        <w:jc w:val="both"/>
        <w:textAlignment w:val="baseline"/>
        <w:rPr>
          <w:rFonts w:ascii="Arial" w:hAnsi="Arial" w:cs="Arial"/>
          <w:sz w:val="20"/>
          <w:szCs w:val="20"/>
          <w:lang w:val="en-GB"/>
        </w:rPr>
      </w:pPr>
      <w:r w:rsidRPr="008A65C5">
        <w:rPr>
          <w:rFonts w:ascii="Arial" w:hAnsi="Arial" w:cs="Arial"/>
          <w:sz w:val="20"/>
          <w:szCs w:val="20"/>
          <w:lang w:val="en-GB"/>
        </w:rPr>
        <w:t xml:space="preserve">On the one hand, </w:t>
      </w:r>
      <w:r w:rsidRPr="008A65C5">
        <w:rPr>
          <w:rFonts w:ascii="Arial" w:hAnsi="Arial" w:cs="Arial"/>
          <w:b/>
          <w:bCs/>
          <w:sz w:val="20"/>
          <w:szCs w:val="20"/>
          <w:lang w:val="en-GB"/>
        </w:rPr>
        <w:t>Jesús Fernández Galán</w:t>
      </w:r>
      <w:r w:rsidRPr="008A65C5">
        <w:rPr>
          <w:rFonts w:ascii="Arial" w:hAnsi="Arial" w:cs="Arial"/>
          <w:sz w:val="20"/>
          <w:szCs w:val="20"/>
          <w:lang w:val="en-GB"/>
        </w:rPr>
        <w:t xml:space="preserve">, as Managing Director of </w:t>
      </w:r>
      <w:r w:rsidRPr="008A65C5">
        <w:rPr>
          <w:rFonts w:ascii="Arial" w:hAnsi="Arial" w:cs="Arial"/>
          <w:b/>
          <w:bCs/>
          <w:sz w:val="20"/>
          <w:szCs w:val="20"/>
          <w:lang w:val="en-GB"/>
        </w:rPr>
        <w:t>Hospital Universitario Virgen de la Victoria</w:t>
      </w:r>
      <w:r w:rsidRPr="008A65C5">
        <w:rPr>
          <w:rFonts w:ascii="Arial" w:hAnsi="Arial" w:cs="Arial"/>
          <w:sz w:val="20"/>
          <w:szCs w:val="20"/>
          <w:lang w:val="en-GB"/>
        </w:rPr>
        <w:t>.</w:t>
      </w:r>
    </w:p>
    <w:p w14:paraId="25BC26C3" w14:textId="72BDD685" w:rsidR="00675355" w:rsidRPr="008A65C5" w:rsidRDefault="008A65C5" w:rsidP="00F02E68">
      <w:pPr>
        <w:spacing w:after="0" w:line="276" w:lineRule="auto"/>
        <w:jc w:val="both"/>
        <w:rPr>
          <w:rFonts w:ascii="Arial" w:hAnsi="Arial" w:cs="Arial"/>
          <w:sz w:val="20"/>
          <w:szCs w:val="20"/>
          <w:lang w:val="en-GB"/>
        </w:rPr>
      </w:pPr>
      <w:r w:rsidRPr="008A65C5">
        <w:rPr>
          <w:rFonts w:ascii="Arial" w:hAnsi="Arial" w:cs="Arial"/>
          <w:sz w:val="20"/>
          <w:szCs w:val="20"/>
          <w:lang w:val="en-GB"/>
        </w:rPr>
        <w:t xml:space="preserve">On the other hand, </w:t>
      </w:r>
      <w:r w:rsidRPr="008A65C5">
        <w:rPr>
          <w:rFonts w:ascii="Arial" w:hAnsi="Arial" w:cs="Arial"/>
          <w:b/>
          <w:bCs/>
          <w:sz w:val="20"/>
          <w:szCs w:val="20"/>
          <w:lang w:val="en-GB"/>
        </w:rPr>
        <w:t>José Miguel Guzmán de Damas</w:t>
      </w:r>
      <w:r w:rsidRPr="008A65C5">
        <w:rPr>
          <w:rFonts w:ascii="Arial" w:hAnsi="Arial" w:cs="Arial"/>
          <w:sz w:val="20"/>
          <w:szCs w:val="20"/>
          <w:lang w:val="en-GB"/>
        </w:rPr>
        <w:t xml:space="preserve">, as Managing Director of the </w:t>
      </w:r>
      <w:r w:rsidRPr="008A65C5">
        <w:rPr>
          <w:rFonts w:ascii="Arial" w:hAnsi="Arial" w:cs="Arial"/>
          <w:b/>
          <w:bCs/>
          <w:sz w:val="20"/>
          <w:szCs w:val="20"/>
          <w:lang w:val="en-GB"/>
        </w:rPr>
        <w:t>Managing Entity</w:t>
      </w:r>
      <w:r w:rsidRPr="008A65C5">
        <w:rPr>
          <w:rFonts w:ascii="Arial" w:hAnsi="Arial" w:cs="Arial"/>
          <w:sz w:val="20"/>
          <w:szCs w:val="20"/>
          <w:lang w:val="en-GB"/>
        </w:rPr>
        <w:t>.</w:t>
      </w:r>
    </w:p>
    <w:p w14:paraId="7D13BA8D" w14:textId="77777777" w:rsidR="008A65C5" w:rsidRPr="008A65C5" w:rsidRDefault="008A65C5" w:rsidP="00F02E68">
      <w:pPr>
        <w:spacing w:after="0" w:line="276" w:lineRule="auto"/>
        <w:jc w:val="both"/>
        <w:rPr>
          <w:rFonts w:ascii="Arial" w:hAnsi="Arial" w:cs="Arial"/>
          <w:sz w:val="20"/>
          <w:szCs w:val="20"/>
          <w:lang w:val="en-GB"/>
        </w:rPr>
      </w:pPr>
      <w:r w:rsidRPr="008A65C5">
        <w:rPr>
          <w:rFonts w:ascii="Arial" w:hAnsi="Arial" w:cs="Arial"/>
          <w:sz w:val="20"/>
          <w:szCs w:val="20"/>
          <w:lang w:val="en-GB"/>
        </w:rPr>
        <w:t>On the other hand,</w:t>
      </w:r>
      <w:r w:rsidR="00675355"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8A65C5">
        <w:rPr>
          <w:rStyle w:val="HTMLMarkup"/>
          <w:rFonts w:ascii="Arial" w:hAnsi="Arial" w:cs="Arial"/>
          <w:noProof/>
          <w:vanish w:val="0"/>
          <w:color w:val="auto"/>
          <w:sz w:val="20"/>
          <w:szCs w:val="20"/>
          <w:lang w:val="en-GB"/>
        </w:rPr>
        <w:instrText xml:space="preserve"> FORMTEXT </w:instrText>
      </w:r>
      <w:r w:rsidR="00675355" w:rsidRPr="00691F42">
        <w:rPr>
          <w:rStyle w:val="HTMLMarkup"/>
          <w:rFonts w:ascii="Arial" w:hAnsi="Arial" w:cs="Arial"/>
          <w:noProof/>
          <w:vanish w:val="0"/>
          <w:color w:val="auto"/>
          <w:sz w:val="20"/>
          <w:szCs w:val="20"/>
          <w:lang w:val="pt-PT"/>
        </w:rPr>
      </w:r>
      <w:r w:rsidR="00675355" w:rsidRPr="00691F42">
        <w:rPr>
          <w:rStyle w:val="HTMLMarkup"/>
          <w:rFonts w:ascii="Arial" w:hAnsi="Arial" w:cs="Arial"/>
          <w:noProof/>
          <w:vanish w:val="0"/>
          <w:color w:val="auto"/>
          <w:sz w:val="20"/>
          <w:szCs w:val="20"/>
          <w:lang w:val="pt-PT"/>
        </w:rPr>
        <w:fldChar w:fldCharType="separate"/>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sidRPr="00691F42">
        <w:rPr>
          <w:rStyle w:val="HTMLMarkup"/>
          <w:rFonts w:ascii="Arial" w:hAnsi="Arial" w:cs="Arial"/>
          <w:noProof/>
          <w:vanish w:val="0"/>
          <w:color w:val="auto"/>
          <w:sz w:val="20"/>
          <w:szCs w:val="20"/>
          <w:lang w:val="pt-PT"/>
        </w:rPr>
        <w:fldChar w:fldCharType="end"/>
      </w:r>
      <w:r w:rsidR="00675355" w:rsidRPr="008A65C5">
        <w:rPr>
          <w:rFonts w:ascii="Arial" w:hAnsi="Arial" w:cs="Arial"/>
          <w:sz w:val="20"/>
          <w:szCs w:val="20"/>
          <w:lang w:val="en-GB"/>
        </w:rPr>
        <w:t xml:space="preserve">, </w:t>
      </w:r>
      <w:r w:rsidRPr="008A65C5">
        <w:rPr>
          <w:rFonts w:ascii="Arial" w:hAnsi="Arial" w:cs="Arial"/>
          <w:sz w:val="20"/>
          <w:szCs w:val="20"/>
          <w:lang w:val="en-GB"/>
        </w:rPr>
        <w:t>as</w:t>
      </w:r>
      <w:r w:rsidR="00675355" w:rsidRPr="008A65C5">
        <w:rPr>
          <w:rFonts w:ascii="Arial" w:hAnsi="Arial" w:cs="Arial"/>
          <w:sz w:val="20"/>
          <w:szCs w:val="20"/>
          <w:lang w:val="en-GB"/>
        </w:rPr>
        <w:t xml:space="preserve"> </w:t>
      </w:r>
      <w:r w:rsidR="00675355"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8A65C5">
        <w:rPr>
          <w:rStyle w:val="HTMLMarkup"/>
          <w:rFonts w:ascii="Arial" w:hAnsi="Arial" w:cs="Arial"/>
          <w:noProof/>
          <w:vanish w:val="0"/>
          <w:color w:val="auto"/>
          <w:sz w:val="20"/>
          <w:szCs w:val="20"/>
          <w:lang w:val="en-GB"/>
        </w:rPr>
        <w:instrText xml:space="preserve"> FORMTEXT </w:instrText>
      </w:r>
      <w:r w:rsidR="00675355" w:rsidRPr="00691F42">
        <w:rPr>
          <w:rStyle w:val="HTMLMarkup"/>
          <w:rFonts w:ascii="Arial" w:hAnsi="Arial" w:cs="Arial"/>
          <w:noProof/>
          <w:vanish w:val="0"/>
          <w:color w:val="auto"/>
          <w:sz w:val="20"/>
          <w:szCs w:val="20"/>
          <w:lang w:val="pt-PT"/>
        </w:rPr>
      </w:r>
      <w:r w:rsidR="00675355" w:rsidRPr="00691F42">
        <w:rPr>
          <w:rStyle w:val="HTMLMarkup"/>
          <w:rFonts w:ascii="Arial" w:hAnsi="Arial" w:cs="Arial"/>
          <w:noProof/>
          <w:vanish w:val="0"/>
          <w:color w:val="auto"/>
          <w:sz w:val="20"/>
          <w:szCs w:val="20"/>
          <w:lang w:val="pt-PT"/>
        </w:rPr>
        <w:fldChar w:fldCharType="separate"/>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sidRPr="00691F42">
        <w:rPr>
          <w:rStyle w:val="HTMLMarkup"/>
          <w:rFonts w:ascii="Arial" w:hAnsi="Arial" w:cs="Arial"/>
          <w:noProof/>
          <w:vanish w:val="0"/>
          <w:color w:val="auto"/>
          <w:sz w:val="20"/>
          <w:szCs w:val="20"/>
          <w:lang w:val="pt-PT"/>
        </w:rPr>
        <w:fldChar w:fldCharType="end"/>
      </w:r>
      <w:r w:rsidR="00675355" w:rsidRPr="008A65C5">
        <w:rPr>
          <w:rFonts w:ascii="Arial" w:hAnsi="Arial" w:cs="Arial"/>
          <w:sz w:val="20"/>
          <w:szCs w:val="20"/>
          <w:lang w:val="en-GB"/>
        </w:rPr>
        <w:t xml:space="preserve"> </w:t>
      </w:r>
      <w:r>
        <w:rPr>
          <w:rFonts w:ascii="Arial" w:hAnsi="Arial" w:cs="Arial"/>
          <w:sz w:val="20"/>
          <w:szCs w:val="20"/>
          <w:lang w:val="en-GB"/>
        </w:rPr>
        <w:t xml:space="preserve">of </w:t>
      </w:r>
      <w:r w:rsidR="00675355" w:rsidRPr="008A65C5">
        <w:rPr>
          <w:rFonts w:ascii="Arial" w:hAnsi="Arial" w:cs="Arial"/>
          <w:sz w:val="20"/>
          <w:szCs w:val="20"/>
          <w:lang w:val="en-GB"/>
        </w:rPr>
        <w:t xml:space="preserve"> </w:t>
      </w:r>
      <w:r w:rsidR="00675355"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8A65C5">
        <w:rPr>
          <w:rStyle w:val="HTMLMarkup"/>
          <w:rFonts w:ascii="Arial" w:hAnsi="Arial" w:cs="Arial"/>
          <w:noProof/>
          <w:vanish w:val="0"/>
          <w:color w:val="auto"/>
          <w:sz w:val="20"/>
          <w:szCs w:val="20"/>
          <w:lang w:val="en-GB"/>
        </w:rPr>
        <w:instrText xml:space="preserve"> FORMTEXT </w:instrText>
      </w:r>
      <w:r w:rsidR="00675355" w:rsidRPr="00691F42">
        <w:rPr>
          <w:rStyle w:val="HTMLMarkup"/>
          <w:rFonts w:ascii="Arial" w:hAnsi="Arial" w:cs="Arial"/>
          <w:noProof/>
          <w:vanish w:val="0"/>
          <w:color w:val="auto"/>
          <w:sz w:val="20"/>
          <w:szCs w:val="20"/>
          <w:lang w:val="pt-PT"/>
        </w:rPr>
      </w:r>
      <w:r w:rsidR="00675355" w:rsidRPr="00691F42">
        <w:rPr>
          <w:rStyle w:val="HTMLMarkup"/>
          <w:rFonts w:ascii="Arial" w:hAnsi="Arial" w:cs="Arial"/>
          <w:noProof/>
          <w:vanish w:val="0"/>
          <w:color w:val="auto"/>
          <w:sz w:val="20"/>
          <w:szCs w:val="20"/>
          <w:lang w:val="pt-PT"/>
        </w:rPr>
        <w:fldChar w:fldCharType="separate"/>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sidRPr="00691F42">
        <w:rPr>
          <w:rStyle w:val="HTMLMarkup"/>
          <w:rFonts w:ascii="Arial" w:hAnsi="Arial" w:cs="Arial"/>
          <w:noProof/>
          <w:vanish w:val="0"/>
          <w:color w:val="auto"/>
          <w:sz w:val="20"/>
          <w:szCs w:val="20"/>
          <w:lang w:val="pt-PT"/>
        </w:rPr>
        <w:fldChar w:fldCharType="end"/>
      </w:r>
      <w:r w:rsidR="00675355" w:rsidRPr="008A65C5">
        <w:rPr>
          <w:rFonts w:ascii="Arial" w:hAnsi="Arial" w:cs="Arial"/>
          <w:sz w:val="20"/>
          <w:szCs w:val="20"/>
          <w:lang w:val="en-GB"/>
        </w:rPr>
        <w:t xml:space="preserve"> </w:t>
      </w:r>
      <w:r w:rsidRPr="008A65C5">
        <w:rPr>
          <w:rFonts w:ascii="Arial" w:hAnsi="Arial" w:cs="Arial"/>
          <w:sz w:val="20"/>
          <w:szCs w:val="20"/>
          <w:lang w:val="en-GB"/>
        </w:rPr>
        <w:t>(hereinafter, the Sponsor).</w:t>
      </w:r>
    </w:p>
    <w:p w14:paraId="329052F2" w14:textId="28FD5C1C" w:rsidR="00675355" w:rsidRPr="008A65C5" w:rsidRDefault="008A65C5" w:rsidP="00F02E68">
      <w:pPr>
        <w:spacing w:after="0" w:line="276" w:lineRule="auto"/>
        <w:jc w:val="both"/>
        <w:rPr>
          <w:rFonts w:ascii="Arial" w:hAnsi="Arial" w:cs="Arial"/>
          <w:sz w:val="20"/>
          <w:szCs w:val="20"/>
          <w:lang w:val="en-GB"/>
        </w:rPr>
      </w:pPr>
      <w:r w:rsidRPr="008A65C5">
        <w:rPr>
          <w:rFonts w:ascii="Arial" w:hAnsi="Arial" w:cs="Arial"/>
          <w:sz w:val="20"/>
          <w:szCs w:val="20"/>
          <w:lang w:val="en-GB"/>
        </w:rPr>
        <w:t>And on the other hand,</w:t>
      </w:r>
      <w:r w:rsidR="00675355" w:rsidRPr="008A65C5">
        <w:rPr>
          <w:rFonts w:ascii="Arial" w:hAnsi="Arial" w:cs="Arial"/>
          <w:sz w:val="20"/>
          <w:szCs w:val="20"/>
          <w:lang w:val="en-GB"/>
        </w:rPr>
        <w:t xml:space="preserve"> </w:t>
      </w:r>
      <w:sdt>
        <w:sdtPr>
          <w:rPr>
            <w:rFonts w:ascii="Arial" w:hAnsi="Arial" w:cs="Arial"/>
            <w:sz w:val="20"/>
            <w:szCs w:val="20"/>
            <w:lang w:val="es-ES"/>
          </w:rPr>
          <w:alias w:val="IP3"/>
          <w:tag w:val="IP3"/>
          <w:id w:val="-524100423"/>
          <w:placeholder>
            <w:docPart w:val="DefaultPlaceholder_-1854013440"/>
          </w:placeholder>
        </w:sdtPr>
        <w:sdtEndPr>
          <w:rPr>
            <w:rStyle w:val="HTMLMarkup"/>
            <w:noProof/>
            <w:vanish/>
            <w:color w:val="FF0000"/>
            <w:lang w:val="pt-PT"/>
          </w:rPr>
        </w:sdtEndPr>
        <w:sdtContent>
          <w:r w:rsidR="00FF4E9D" w:rsidRPr="008A65C5">
            <w:rPr>
              <w:rStyle w:val="HTMLMarkup"/>
              <w:rFonts w:ascii="Arial" w:hAnsi="Arial" w:cs="Arial"/>
              <w:noProof/>
              <w:vanish w:val="0"/>
              <w:color w:val="auto"/>
              <w:sz w:val="20"/>
              <w:szCs w:val="20"/>
              <w:lang w:val="en-GB"/>
            </w:rPr>
            <w:t>     </w:t>
          </w:r>
        </w:sdtContent>
      </w:sdt>
      <w:r w:rsidR="00675355" w:rsidRPr="008A65C5">
        <w:rPr>
          <w:rFonts w:ascii="Arial" w:hAnsi="Arial" w:cs="Arial"/>
          <w:sz w:val="20"/>
          <w:szCs w:val="20"/>
          <w:lang w:val="en-GB"/>
        </w:rPr>
        <w:t xml:space="preserve">, </w:t>
      </w:r>
      <w:r w:rsidRPr="008A65C5">
        <w:rPr>
          <w:rFonts w:ascii="Arial" w:hAnsi="Arial" w:cs="Arial"/>
          <w:sz w:val="20"/>
          <w:szCs w:val="20"/>
          <w:lang w:val="en-GB"/>
        </w:rPr>
        <w:t xml:space="preserve">as the </w:t>
      </w:r>
      <w:r w:rsidRPr="008A65C5">
        <w:rPr>
          <w:rFonts w:ascii="Arial" w:hAnsi="Arial" w:cs="Arial"/>
          <w:b/>
          <w:bCs/>
          <w:sz w:val="20"/>
          <w:szCs w:val="20"/>
          <w:lang w:val="en-GB"/>
        </w:rPr>
        <w:t>Principal Investigator of the Study</w:t>
      </w:r>
      <w:r w:rsidRPr="008A65C5">
        <w:rPr>
          <w:rFonts w:ascii="Arial" w:hAnsi="Arial" w:cs="Arial"/>
          <w:sz w:val="20"/>
          <w:szCs w:val="20"/>
          <w:lang w:val="en-GB"/>
        </w:rPr>
        <w:t>, as an acknowledgment and acceptance of the agreement.</w:t>
      </w:r>
    </w:p>
    <w:p w14:paraId="30301691" w14:textId="4F0549A4" w:rsidR="00675355" w:rsidRPr="009534D8" w:rsidRDefault="008A65C5" w:rsidP="00F02E68">
      <w:pPr>
        <w:spacing w:after="0" w:line="276" w:lineRule="auto"/>
        <w:jc w:val="center"/>
        <w:rPr>
          <w:rFonts w:ascii="Arial" w:hAnsi="Arial" w:cs="Arial"/>
          <w:b/>
          <w:bCs/>
          <w:sz w:val="20"/>
          <w:szCs w:val="20"/>
          <w:lang w:val="en-GB"/>
        </w:rPr>
      </w:pPr>
      <w:r w:rsidRPr="009534D8">
        <w:rPr>
          <w:rFonts w:ascii="Arial" w:hAnsi="Arial" w:cs="Arial"/>
          <w:b/>
          <w:bCs/>
          <w:sz w:val="20"/>
          <w:szCs w:val="20"/>
          <w:lang w:val="en-GB"/>
        </w:rPr>
        <w:t>WHEREAS</w:t>
      </w:r>
    </w:p>
    <w:p w14:paraId="7780EF84" w14:textId="77777777" w:rsidR="008A65C5" w:rsidRPr="009534D8" w:rsidRDefault="008A65C5" w:rsidP="00F02E68">
      <w:pPr>
        <w:spacing w:after="0" w:line="276" w:lineRule="auto"/>
        <w:jc w:val="center"/>
        <w:rPr>
          <w:rFonts w:ascii="Arial" w:hAnsi="Arial" w:cs="Arial"/>
          <w:b/>
          <w:bCs/>
          <w:sz w:val="20"/>
          <w:szCs w:val="20"/>
          <w:lang w:val="en-GB"/>
        </w:rPr>
      </w:pPr>
    </w:p>
    <w:p w14:paraId="3FDE931D" w14:textId="3D90A05B" w:rsidR="00675355" w:rsidRPr="008A65C5" w:rsidRDefault="00675355" w:rsidP="00F02E68">
      <w:pPr>
        <w:spacing w:after="0" w:line="276" w:lineRule="auto"/>
        <w:jc w:val="both"/>
        <w:rPr>
          <w:rFonts w:ascii="Arial" w:hAnsi="Arial" w:cs="Arial"/>
          <w:sz w:val="20"/>
          <w:szCs w:val="20"/>
          <w:lang w:val="en-GB"/>
        </w:rPr>
      </w:pPr>
      <w:r w:rsidRPr="008A65C5">
        <w:rPr>
          <w:rFonts w:ascii="Arial" w:hAnsi="Arial" w:cs="Arial"/>
          <w:b/>
          <w:bCs/>
          <w:sz w:val="20"/>
          <w:szCs w:val="20"/>
          <w:lang w:val="en-GB"/>
        </w:rPr>
        <w:t>I.-</w:t>
      </w:r>
      <w:r w:rsidRPr="008A65C5">
        <w:rPr>
          <w:rFonts w:ascii="Arial" w:hAnsi="Arial" w:cs="Arial"/>
          <w:sz w:val="20"/>
          <w:szCs w:val="20"/>
          <w:lang w:val="en-GB"/>
        </w:rPr>
        <w:t xml:space="preserve"> </w:t>
      </w:r>
      <w:r w:rsidR="008A65C5" w:rsidRPr="008A65C5">
        <w:rPr>
          <w:rFonts w:ascii="Arial" w:hAnsi="Arial" w:cs="Arial"/>
          <w:sz w:val="20"/>
          <w:szCs w:val="20"/>
          <w:lang w:val="en-GB"/>
        </w:rPr>
        <w:t xml:space="preserve">The current contract model for conducting observational studies with medicines was approved by the </w:t>
      </w:r>
      <w:r w:rsidR="008A65C5" w:rsidRPr="008A65C5">
        <w:rPr>
          <w:rFonts w:ascii="Arial" w:hAnsi="Arial" w:cs="Arial"/>
          <w:b/>
          <w:bCs/>
          <w:sz w:val="20"/>
          <w:szCs w:val="20"/>
          <w:lang w:val="en-GB"/>
        </w:rPr>
        <w:t>Resolution of June 13, 2019</w:t>
      </w:r>
      <w:r w:rsidR="008A65C5" w:rsidRPr="008A65C5">
        <w:rPr>
          <w:rFonts w:ascii="Arial" w:hAnsi="Arial" w:cs="Arial"/>
          <w:sz w:val="20"/>
          <w:szCs w:val="20"/>
          <w:lang w:val="en-GB"/>
        </w:rPr>
        <w:t xml:space="preserve">, of the </w:t>
      </w:r>
      <w:r w:rsidR="008A65C5" w:rsidRPr="008A65C5">
        <w:rPr>
          <w:rFonts w:ascii="Arial" w:hAnsi="Arial" w:cs="Arial"/>
          <w:b/>
          <w:bCs/>
          <w:sz w:val="20"/>
          <w:szCs w:val="20"/>
          <w:lang w:val="en-GB"/>
        </w:rPr>
        <w:t>General Secretariat for Health Research, Development, and Innovation</w:t>
      </w:r>
      <w:r w:rsidR="008A65C5" w:rsidRPr="008A65C5">
        <w:rPr>
          <w:rFonts w:ascii="Arial" w:hAnsi="Arial" w:cs="Arial"/>
          <w:sz w:val="20"/>
          <w:szCs w:val="20"/>
          <w:lang w:val="en-GB"/>
        </w:rPr>
        <w:t>, and its update requires a procedure that is currently underway</w:t>
      </w:r>
      <w:r w:rsidRPr="008A65C5">
        <w:rPr>
          <w:rFonts w:ascii="Arial" w:hAnsi="Arial" w:cs="Arial"/>
          <w:sz w:val="20"/>
          <w:szCs w:val="20"/>
          <w:lang w:val="en-GB"/>
        </w:rPr>
        <w:t>.</w:t>
      </w:r>
    </w:p>
    <w:p w14:paraId="247059A4" w14:textId="2169D33E" w:rsidR="00675355" w:rsidRPr="008A65C5" w:rsidRDefault="00675355" w:rsidP="00F02E68">
      <w:pPr>
        <w:spacing w:after="0" w:line="276" w:lineRule="auto"/>
        <w:jc w:val="both"/>
        <w:rPr>
          <w:rFonts w:ascii="Arial" w:hAnsi="Arial" w:cs="Arial"/>
          <w:sz w:val="20"/>
          <w:szCs w:val="20"/>
          <w:lang w:val="en-GB"/>
        </w:rPr>
      </w:pPr>
      <w:r w:rsidRPr="008A65C5">
        <w:rPr>
          <w:rFonts w:ascii="Arial" w:hAnsi="Arial" w:cs="Arial"/>
          <w:b/>
          <w:bCs/>
          <w:sz w:val="20"/>
          <w:szCs w:val="20"/>
          <w:lang w:val="en-GB"/>
        </w:rPr>
        <w:t>II.-</w:t>
      </w:r>
      <w:r w:rsidRPr="008A65C5">
        <w:rPr>
          <w:rFonts w:ascii="Arial" w:hAnsi="Arial" w:cs="Arial"/>
          <w:sz w:val="20"/>
          <w:szCs w:val="20"/>
          <w:lang w:val="en-GB"/>
        </w:rPr>
        <w:t xml:space="preserve"> </w:t>
      </w:r>
      <w:r w:rsidR="008A65C5" w:rsidRPr="008A65C5">
        <w:rPr>
          <w:rFonts w:ascii="Arial" w:hAnsi="Arial" w:cs="Arial"/>
          <w:sz w:val="20"/>
          <w:szCs w:val="20"/>
          <w:lang w:val="en-GB"/>
        </w:rPr>
        <w:t xml:space="preserve">The parties involved in conducting this type of study within the </w:t>
      </w:r>
      <w:r w:rsidR="008A65C5" w:rsidRPr="008A65C5">
        <w:rPr>
          <w:rFonts w:ascii="Arial" w:hAnsi="Arial" w:cs="Arial"/>
          <w:b/>
          <w:bCs/>
          <w:sz w:val="20"/>
          <w:szCs w:val="20"/>
          <w:lang w:val="en-GB"/>
        </w:rPr>
        <w:t>Andalusian Public Health System</w:t>
      </w:r>
      <w:r w:rsidR="008A65C5" w:rsidRPr="008A65C5">
        <w:rPr>
          <w:rFonts w:ascii="Arial" w:hAnsi="Arial" w:cs="Arial"/>
          <w:sz w:val="20"/>
          <w:szCs w:val="20"/>
          <w:lang w:val="en-GB"/>
        </w:rPr>
        <w:t xml:space="preserve"> require the update of this contract in accordance with the current applicable regulations, specifically </w:t>
      </w:r>
      <w:r w:rsidR="008A65C5" w:rsidRPr="008A65C5">
        <w:rPr>
          <w:rFonts w:ascii="Arial" w:hAnsi="Arial" w:cs="Arial"/>
          <w:b/>
          <w:bCs/>
          <w:sz w:val="20"/>
          <w:szCs w:val="20"/>
          <w:lang w:val="en-GB"/>
        </w:rPr>
        <w:t>Royal Decree 957/2020, of November 3</w:t>
      </w:r>
      <w:r w:rsidR="008A65C5" w:rsidRPr="008A65C5">
        <w:rPr>
          <w:rFonts w:ascii="Arial" w:hAnsi="Arial" w:cs="Arial"/>
          <w:sz w:val="20"/>
          <w:szCs w:val="20"/>
          <w:lang w:val="en-GB"/>
        </w:rPr>
        <w:t xml:space="preserve">, which regulates observational studies with medicines for human use and came into force on </w:t>
      </w:r>
      <w:r w:rsidR="008A65C5" w:rsidRPr="008A65C5">
        <w:rPr>
          <w:rFonts w:ascii="Arial" w:hAnsi="Arial" w:cs="Arial"/>
          <w:b/>
          <w:bCs/>
          <w:sz w:val="20"/>
          <w:szCs w:val="20"/>
          <w:lang w:val="en-GB"/>
        </w:rPr>
        <w:t>January 2, 2021</w:t>
      </w:r>
      <w:r w:rsidR="008A65C5" w:rsidRPr="008A65C5">
        <w:rPr>
          <w:rFonts w:ascii="Arial" w:hAnsi="Arial" w:cs="Arial"/>
          <w:sz w:val="20"/>
          <w:szCs w:val="20"/>
          <w:lang w:val="en-GB"/>
        </w:rPr>
        <w:t>.</w:t>
      </w:r>
    </w:p>
    <w:p w14:paraId="590A6C9E" w14:textId="08CF21E9" w:rsidR="00086359" w:rsidRPr="008A65C5" w:rsidRDefault="008A65C5" w:rsidP="00F02E68">
      <w:pPr>
        <w:spacing w:after="0" w:line="276" w:lineRule="auto"/>
        <w:jc w:val="both"/>
        <w:rPr>
          <w:rFonts w:ascii="Arial" w:hAnsi="Arial" w:cs="Arial"/>
          <w:sz w:val="20"/>
          <w:szCs w:val="20"/>
          <w:lang w:val="en-GB"/>
        </w:rPr>
      </w:pPr>
      <w:r w:rsidRPr="008A65C5">
        <w:rPr>
          <w:rFonts w:ascii="Arial" w:hAnsi="Arial" w:cs="Arial"/>
          <w:sz w:val="20"/>
          <w:szCs w:val="20"/>
          <w:lang w:val="en-GB"/>
        </w:rPr>
        <w:t>In accordance with the foregoing, the parti</w:t>
      </w:r>
      <w:r>
        <w:rPr>
          <w:rFonts w:ascii="Arial" w:hAnsi="Arial" w:cs="Arial"/>
          <w:sz w:val="20"/>
          <w:szCs w:val="20"/>
          <w:lang w:val="en-GB"/>
        </w:rPr>
        <w:t>es.</w:t>
      </w:r>
    </w:p>
    <w:p w14:paraId="1B185D4C" w14:textId="77777777" w:rsidR="00F02E68" w:rsidRPr="008A65C5" w:rsidRDefault="00F02E68" w:rsidP="00F02E68">
      <w:pPr>
        <w:spacing w:after="0" w:line="276" w:lineRule="auto"/>
        <w:jc w:val="both"/>
        <w:rPr>
          <w:rFonts w:ascii="Arial" w:hAnsi="Arial" w:cs="Arial"/>
          <w:sz w:val="20"/>
          <w:szCs w:val="20"/>
          <w:lang w:val="en-GB"/>
        </w:rPr>
      </w:pPr>
    </w:p>
    <w:p w14:paraId="12BA280D" w14:textId="2C0B3154" w:rsidR="00086359" w:rsidRPr="009534D8" w:rsidRDefault="00501987" w:rsidP="00F02E68">
      <w:pPr>
        <w:spacing w:after="0" w:line="276" w:lineRule="auto"/>
        <w:jc w:val="center"/>
        <w:rPr>
          <w:rFonts w:ascii="Arial" w:hAnsi="Arial" w:cs="Arial"/>
          <w:b/>
          <w:bCs/>
          <w:sz w:val="20"/>
          <w:szCs w:val="20"/>
          <w:lang w:val="en-GB"/>
        </w:rPr>
      </w:pPr>
      <w:r w:rsidRPr="009534D8">
        <w:rPr>
          <w:rFonts w:ascii="Arial" w:hAnsi="Arial" w:cs="Arial"/>
          <w:b/>
          <w:bCs/>
          <w:sz w:val="20"/>
          <w:szCs w:val="20"/>
          <w:lang w:val="en-GB"/>
        </w:rPr>
        <w:t>THEY DECLARE</w:t>
      </w:r>
    </w:p>
    <w:p w14:paraId="31264557" w14:textId="77777777" w:rsidR="00F02E68" w:rsidRPr="009534D8" w:rsidRDefault="00F02E68" w:rsidP="00F02E68">
      <w:pPr>
        <w:spacing w:after="0" w:line="276" w:lineRule="auto"/>
        <w:jc w:val="center"/>
        <w:rPr>
          <w:rFonts w:ascii="Arial" w:hAnsi="Arial" w:cs="Arial"/>
          <w:b/>
          <w:bCs/>
          <w:sz w:val="20"/>
          <w:szCs w:val="20"/>
          <w:lang w:val="en-GB"/>
        </w:rPr>
      </w:pPr>
    </w:p>
    <w:p w14:paraId="04EC155D" w14:textId="5351B8BA" w:rsidR="00675355" w:rsidRPr="00501987" w:rsidRDefault="00501987" w:rsidP="00F02E68">
      <w:pPr>
        <w:tabs>
          <w:tab w:val="left" w:pos="8504"/>
        </w:tabs>
        <w:spacing w:after="0" w:line="276" w:lineRule="auto"/>
        <w:ind w:right="-1"/>
        <w:jc w:val="both"/>
        <w:textAlignment w:val="baseline"/>
        <w:rPr>
          <w:rFonts w:ascii="Arial" w:hAnsi="Arial" w:cs="Arial"/>
          <w:sz w:val="20"/>
          <w:szCs w:val="20"/>
          <w:lang w:val="en-GB"/>
        </w:rPr>
      </w:pPr>
      <w:r w:rsidRPr="00501987">
        <w:rPr>
          <w:rFonts w:ascii="Arial" w:hAnsi="Arial" w:cs="Arial"/>
          <w:b/>
          <w:bCs/>
          <w:sz w:val="20"/>
          <w:szCs w:val="20"/>
          <w:lang w:val="en-GB"/>
        </w:rPr>
        <w:t xml:space="preserve">FIRST: </w:t>
      </w:r>
      <w:r w:rsidRPr="00501987">
        <w:rPr>
          <w:rFonts w:ascii="Arial" w:hAnsi="Arial" w:cs="Arial"/>
          <w:sz w:val="20"/>
          <w:szCs w:val="20"/>
          <w:lang w:val="en-GB"/>
        </w:rPr>
        <w:t>That the parties wish to specify the following aspects</w:t>
      </w:r>
      <w:r w:rsidRPr="00501987">
        <w:rPr>
          <w:rFonts w:ascii="Arial" w:hAnsi="Arial" w:cs="Arial"/>
          <w:b/>
          <w:bCs/>
          <w:sz w:val="20"/>
          <w:szCs w:val="20"/>
          <w:lang w:val="en-GB"/>
        </w:rPr>
        <w:t>:</w:t>
      </w:r>
    </w:p>
    <w:p w14:paraId="6FFC4B9A" w14:textId="77777777" w:rsidR="00675355" w:rsidRPr="00501987" w:rsidRDefault="00675355" w:rsidP="00F02E68">
      <w:pPr>
        <w:tabs>
          <w:tab w:val="left" w:pos="8504"/>
        </w:tabs>
        <w:spacing w:after="0" w:line="276" w:lineRule="auto"/>
        <w:ind w:right="-1"/>
        <w:jc w:val="both"/>
        <w:textAlignment w:val="baseline"/>
        <w:rPr>
          <w:rFonts w:ascii="Arial" w:hAnsi="Arial" w:cs="Arial"/>
          <w:sz w:val="20"/>
          <w:szCs w:val="20"/>
          <w:lang w:val="en-GB"/>
        </w:rPr>
      </w:pPr>
    </w:p>
    <w:p w14:paraId="4DF57995" w14:textId="77777777" w:rsidR="00501987" w:rsidRPr="00501987" w:rsidRDefault="00501987" w:rsidP="00501987">
      <w:pPr>
        <w:pStyle w:val="Prrafodelista"/>
        <w:widowControl w:val="0"/>
        <w:spacing w:line="276" w:lineRule="auto"/>
        <w:jc w:val="both"/>
        <w:textAlignment w:val="baseline"/>
        <w:rPr>
          <w:rFonts w:ascii="Arial" w:hAnsi="Arial" w:cs="Arial"/>
          <w:sz w:val="20"/>
          <w:szCs w:val="20"/>
          <w:lang w:val="en-GB"/>
        </w:rPr>
      </w:pPr>
      <w:r>
        <w:rPr>
          <w:rFonts w:ascii="Arial" w:hAnsi="Arial" w:cs="Arial"/>
          <w:sz w:val="20"/>
          <w:szCs w:val="20"/>
          <w:lang w:val="en-GB"/>
        </w:rPr>
        <w:t xml:space="preserve">A) </w:t>
      </w:r>
      <w:r w:rsidRPr="00501987">
        <w:rPr>
          <w:rFonts w:ascii="Arial" w:hAnsi="Arial" w:cs="Arial"/>
          <w:sz w:val="20"/>
          <w:szCs w:val="20"/>
          <w:lang w:val="en-GB"/>
        </w:rPr>
        <w:t xml:space="preserve">References included in the contract model for conducting post-authorization observational studies to </w:t>
      </w:r>
      <w:r w:rsidRPr="00501987">
        <w:rPr>
          <w:rFonts w:ascii="Arial" w:hAnsi="Arial" w:cs="Arial"/>
          <w:b/>
          <w:bCs/>
          <w:sz w:val="20"/>
          <w:szCs w:val="20"/>
          <w:lang w:val="en-GB"/>
        </w:rPr>
        <w:t>Order SAS 3470/2009, of December 16</w:t>
      </w:r>
      <w:r w:rsidRPr="00501987">
        <w:rPr>
          <w:rFonts w:ascii="Arial" w:hAnsi="Arial" w:cs="Arial"/>
          <w:sz w:val="20"/>
          <w:szCs w:val="20"/>
          <w:lang w:val="en-GB"/>
        </w:rPr>
        <w:t xml:space="preserve">, which publishes guidelines on post-authorization observational studies for human-use medicines, published in </w:t>
      </w:r>
      <w:r w:rsidRPr="00501987">
        <w:rPr>
          <w:rFonts w:ascii="Arial" w:hAnsi="Arial" w:cs="Arial"/>
          <w:b/>
          <w:bCs/>
          <w:sz w:val="20"/>
          <w:szCs w:val="20"/>
          <w:lang w:val="en-GB"/>
        </w:rPr>
        <w:t>BOE No. 310, of December 25, 2009</w:t>
      </w:r>
      <w:r w:rsidRPr="00501987">
        <w:rPr>
          <w:rFonts w:ascii="Arial" w:hAnsi="Arial" w:cs="Arial"/>
          <w:sz w:val="20"/>
          <w:szCs w:val="20"/>
          <w:lang w:val="en-GB"/>
        </w:rPr>
        <w:t xml:space="preserve">, shall be understood as referring to observational studies with medicines in accordance with the content of </w:t>
      </w:r>
      <w:r w:rsidRPr="00501987">
        <w:rPr>
          <w:rFonts w:ascii="Arial" w:hAnsi="Arial" w:cs="Arial"/>
          <w:b/>
          <w:bCs/>
          <w:sz w:val="20"/>
          <w:szCs w:val="20"/>
          <w:lang w:val="en-GB"/>
        </w:rPr>
        <w:t>Royal Decree 957/2020, of November 3</w:t>
      </w:r>
      <w:r w:rsidRPr="00501987">
        <w:rPr>
          <w:rFonts w:ascii="Arial" w:hAnsi="Arial" w:cs="Arial"/>
          <w:sz w:val="20"/>
          <w:szCs w:val="20"/>
          <w:lang w:val="en-GB"/>
        </w:rPr>
        <w:t xml:space="preserve">, which regulates observational studies with human-use medicines, published in </w:t>
      </w:r>
      <w:r w:rsidRPr="00501987">
        <w:rPr>
          <w:rFonts w:ascii="Arial" w:hAnsi="Arial" w:cs="Arial"/>
          <w:b/>
          <w:bCs/>
          <w:sz w:val="20"/>
          <w:szCs w:val="20"/>
          <w:lang w:val="en-GB"/>
        </w:rPr>
        <w:t>BOE No. 310, of November 26, 2020</w:t>
      </w:r>
      <w:r w:rsidRPr="00501987">
        <w:rPr>
          <w:rFonts w:ascii="Arial" w:hAnsi="Arial" w:cs="Arial"/>
          <w:sz w:val="20"/>
          <w:szCs w:val="20"/>
          <w:lang w:val="en-GB"/>
        </w:rPr>
        <w:t>, and therefore, the classification of studies referred to in said contract model shall not apply.</w:t>
      </w:r>
    </w:p>
    <w:p w14:paraId="3B2D1155" w14:textId="77777777" w:rsidR="00501987" w:rsidRPr="009534D8" w:rsidRDefault="00501987" w:rsidP="00501987">
      <w:pPr>
        <w:pStyle w:val="Prrafodelista"/>
        <w:widowControl w:val="0"/>
        <w:spacing w:line="276" w:lineRule="auto"/>
        <w:jc w:val="both"/>
        <w:textAlignment w:val="baseline"/>
        <w:rPr>
          <w:rFonts w:ascii="Arial" w:hAnsi="Arial" w:cs="Arial"/>
          <w:sz w:val="20"/>
          <w:szCs w:val="20"/>
          <w:lang w:val="en-GB"/>
        </w:rPr>
      </w:pPr>
    </w:p>
    <w:p w14:paraId="083170B6" w14:textId="2D5A76EC" w:rsidR="00675355" w:rsidRDefault="00501987" w:rsidP="00501987">
      <w:pPr>
        <w:pStyle w:val="Prrafodelista"/>
        <w:widowControl w:val="0"/>
        <w:spacing w:line="276" w:lineRule="auto"/>
        <w:jc w:val="both"/>
        <w:textAlignment w:val="baseline"/>
        <w:rPr>
          <w:rFonts w:ascii="Arial" w:hAnsi="Arial" w:cs="Arial"/>
          <w:sz w:val="20"/>
          <w:szCs w:val="20"/>
          <w:lang w:val="en-GB"/>
        </w:rPr>
      </w:pPr>
      <w:r w:rsidRPr="00501987">
        <w:rPr>
          <w:rFonts w:ascii="Arial" w:hAnsi="Arial" w:cs="Arial"/>
          <w:sz w:val="20"/>
          <w:szCs w:val="20"/>
          <w:lang w:val="en-GB"/>
        </w:rPr>
        <w:t xml:space="preserve">In this regard, it is expressly clarified that the articles in the </w:t>
      </w:r>
      <w:proofErr w:type="gramStart"/>
      <w:r w:rsidRPr="00501987">
        <w:rPr>
          <w:rFonts w:ascii="Arial" w:hAnsi="Arial" w:cs="Arial"/>
          <w:sz w:val="20"/>
          <w:szCs w:val="20"/>
          <w:lang w:val="en-GB"/>
        </w:rPr>
        <w:t>aforementioned model</w:t>
      </w:r>
      <w:proofErr w:type="gramEnd"/>
      <w:r w:rsidRPr="00501987">
        <w:rPr>
          <w:rFonts w:ascii="Arial" w:hAnsi="Arial" w:cs="Arial"/>
          <w:sz w:val="20"/>
          <w:szCs w:val="20"/>
          <w:lang w:val="en-GB"/>
        </w:rPr>
        <w:t xml:space="preserve"> referring to prior regulations shall be replaced by those regulating the matter in question, by way of example, not exhaustively:</w:t>
      </w:r>
    </w:p>
    <w:p w14:paraId="12548152" w14:textId="77777777" w:rsidR="00501987" w:rsidRPr="00501987" w:rsidRDefault="00501987" w:rsidP="00501987">
      <w:pPr>
        <w:pStyle w:val="Prrafodelista"/>
        <w:widowControl w:val="0"/>
        <w:spacing w:line="276" w:lineRule="auto"/>
        <w:jc w:val="both"/>
        <w:textAlignment w:val="baseline"/>
        <w:rPr>
          <w:rFonts w:ascii="Arial" w:hAnsi="Arial" w:cs="Arial"/>
          <w:sz w:val="20"/>
          <w:szCs w:val="20"/>
          <w:lang w:val="en-GB"/>
        </w:rPr>
      </w:pPr>
    </w:p>
    <w:p w14:paraId="438D3620" w14:textId="77777777" w:rsidR="00501987" w:rsidRDefault="00675355" w:rsidP="00F02E68">
      <w:pPr>
        <w:pStyle w:val="Prrafodelista"/>
        <w:widowControl w:val="0"/>
        <w:numPr>
          <w:ilvl w:val="0"/>
          <w:numId w:val="11"/>
        </w:numPr>
        <w:suppressAutoHyphens/>
        <w:autoSpaceDE/>
        <w:autoSpaceDN/>
        <w:spacing w:line="276" w:lineRule="auto"/>
        <w:ind w:left="1440"/>
        <w:contextualSpacing/>
        <w:jc w:val="both"/>
        <w:textAlignment w:val="baseline"/>
        <w:rPr>
          <w:rFonts w:ascii="Arial" w:eastAsia="Times New Roman" w:hAnsi="Arial" w:cs="Arial"/>
          <w:sz w:val="20"/>
          <w:szCs w:val="20"/>
          <w:lang w:val="en-GB" w:eastAsia="es-ES"/>
        </w:rPr>
      </w:pPr>
      <w:r w:rsidRPr="00501987">
        <w:rPr>
          <w:rFonts w:ascii="Arial" w:eastAsia="Times New Roman" w:hAnsi="Arial" w:cs="Arial"/>
          <w:sz w:val="20"/>
          <w:szCs w:val="20"/>
          <w:lang w:val="en-GB" w:eastAsia="es-ES"/>
        </w:rPr>
        <w:t>Cl</w:t>
      </w:r>
      <w:r w:rsidR="00501987" w:rsidRPr="00501987">
        <w:rPr>
          <w:rFonts w:ascii="Arial" w:eastAsia="Times New Roman" w:hAnsi="Arial" w:cs="Arial"/>
          <w:b/>
          <w:bCs/>
          <w:sz w:val="20"/>
          <w:szCs w:val="20"/>
          <w:lang w:val="en-GB" w:eastAsia="es-ES"/>
        </w:rPr>
        <w:t>ause Two</w:t>
      </w:r>
      <w:r w:rsidR="00501987" w:rsidRPr="00501987">
        <w:rPr>
          <w:rFonts w:ascii="Arial" w:eastAsia="Times New Roman" w:hAnsi="Arial" w:cs="Arial"/>
          <w:sz w:val="20"/>
          <w:szCs w:val="20"/>
          <w:lang w:val="en-GB" w:eastAsia="es-ES"/>
        </w:rPr>
        <w:t xml:space="preserve">, on the obligations of the parties, section B), shall refer to </w:t>
      </w:r>
      <w:r w:rsidR="00501987" w:rsidRPr="00501987">
        <w:rPr>
          <w:rFonts w:ascii="Arial" w:eastAsia="Times New Roman" w:hAnsi="Arial" w:cs="Arial"/>
          <w:b/>
          <w:bCs/>
          <w:sz w:val="20"/>
          <w:szCs w:val="20"/>
          <w:lang w:val="en-GB" w:eastAsia="es-ES"/>
        </w:rPr>
        <w:t>Article 9 of Royal Decree 957/2020, of November 3</w:t>
      </w:r>
      <w:r w:rsidR="00501987" w:rsidRPr="00501987">
        <w:rPr>
          <w:rFonts w:ascii="Arial" w:eastAsia="Times New Roman" w:hAnsi="Arial" w:cs="Arial"/>
          <w:sz w:val="20"/>
          <w:szCs w:val="20"/>
          <w:lang w:val="en-GB" w:eastAsia="es-ES"/>
        </w:rPr>
        <w:t>.</w:t>
      </w:r>
    </w:p>
    <w:p w14:paraId="2586499A" w14:textId="77777777" w:rsidR="00501987" w:rsidRDefault="00501987" w:rsidP="00501987">
      <w:pPr>
        <w:pStyle w:val="Prrafodelista"/>
        <w:widowControl w:val="0"/>
        <w:suppressAutoHyphens/>
        <w:autoSpaceDE/>
        <w:autoSpaceDN/>
        <w:spacing w:line="276" w:lineRule="auto"/>
        <w:ind w:left="1440"/>
        <w:contextualSpacing/>
        <w:jc w:val="both"/>
        <w:textAlignment w:val="baseline"/>
        <w:rPr>
          <w:rFonts w:ascii="Arial" w:eastAsia="Times New Roman" w:hAnsi="Arial" w:cs="Arial"/>
          <w:sz w:val="20"/>
          <w:szCs w:val="20"/>
          <w:lang w:val="en-GB" w:eastAsia="es-ES"/>
        </w:rPr>
      </w:pPr>
    </w:p>
    <w:p w14:paraId="5B1E2044" w14:textId="77777777" w:rsidR="00501987" w:rsidRPr="00501987" w:rsidRDefault="00501987" w:rsidP="00F02E68">
      <w:pPr>
        <w:pStyle w:val="Prrafodelista"/>
        <w:widowControl w:val="0"/>
        <w:numPr>
          <w:ilvl w:val="0"/>
          <w:numId w:val="11"/>
        </w:numPr>
        <w:suppressAutoHyphens/>
        <w:autoSpaceDE/>
        <w:autoSpaceDN/>
        <w:spacing w:line="276" w:lineRule="auto"/>
        <w:ind w:left="1440"/>
        <w:contextualSpacing/>
        <w:jc w:val="both"/>
        <w:textAlignment w:val="baseline"/>
        <w:rPr>
          <w:rFonts w:ascii="Arial" w:eastAsia="Times New Roman" w:hAnsi="Arial" w:cs="Arial"/>
          <w:sz w:val="20"/>
          <w:szCs w:val="20"/>
          <w:lang w:val="en-GB" w:eastAsia="es-ES"/>
        </w:rPr>
      </w:pPr>
      <w:r w:rsidRPr="00501987">
        <w:rPr>
          <w:rFonts w:ascii="Arial" w:hAnsi="Arial" w:cs="Arial"/>
          <w:b/>
          <w:bCs/>
          <w:sz w:val="20"/>
          <w:szCs w:val="20"/>
          <w:lang w:val="en-GB"/>
        </w:rPr>
        <w:t>Clause Three</w:t>
      </w:r>
      <w:r w:rsidRPr="00501987">
        <w:rPr>
          <w:rFonts w:ascii="Arial" w:hAnsi="Arial" w:cs="Arial"/>
          <w:sz w:val="20"/>
          <w:szCs w:val="20"/>
          <w:lang w:val="en-GB"/>
        </w:rPr>
        <w:t xml:space="preserve">, section 3, regarding compensation to the research team, shall refer to </w:t>
      </w:r>
      <w:r w:rsidRPr="00501987">
        <w:rPr>
          <w:rFonts w:ascii="Arial" w:hAnsi="Arial" w:cs="Arial"/>
          <w:b/>
          <w:bCs/>
          <w:sz w:val="20"/>
          <w:szCs w:val="20"/>
          <w:lang w:val="en-GB"/>
        </w:rPr>
        <w:t>Article 7, section 3 of Royal Decree 957/2020, of November 3</w:t>
      </w:r>
      <w:r w:rsidRPr="00501987">
        <w:rPr>
          <w:rFonts w:ascii="Arial" w:hAnsi="Arial" w:cs="Arial"/>
          <w:sz w:val="20"/>
          <w:szCs w:val="20"/>
          <w:lang w:val="en-GB"/>
        </w:rPr>
        <w:t>.</w:t>
      </w:r>
    </w:p>
    <w:p w14:paraId="2DC8A7D9" w14:textId="77777777" w:rsidR="00501987" w:rsidRPr="00501987" w:rsidRDefault="00501987" w:rsidP="00501987">
      <w:pPr>
        <w:pStyle w:val="Prrafodelista"/>
        <w:rPr>
          <w:rFonts w:ascii="Arial" w:hAnsi="Arial" w:cs="Arial"/>
          <w:b/>
          <w:bCs/>
          <w:sz w:val="20"/>
          <w:szCs w:val="20"/>
          <w:lang w:val="en-GB"/>
        </w:rPr>
      </w:pPr>
    </w:p>
    <w:p w14:paraId="27CCDD6F" w14:textId="7E173376" w:rsidR="00675355" w:rsidRPr="00501987" w:rsidRDefault="00501987" w:rsidP="00F02E68">
      <w:pPr>
        <w:pStyle w:val="Prrafodelista"/>
        <w:widowControl w:val="0"/>
        <w:numPr>
          <w:ilvl w:val="0"/>
          <w:numId w:val="11"/>
        </w:numPr>
        <w:suppressAutoHyphens/>
        <w:autoSpaceDE/>
        <w:autoSpaceDN/>
        <w:spacing w:line="276" w:lineRule="auto"/>
        <w:ind w:left="1440"/>
        <w:contextualSpacing/>
        <w:jc w:val="both"/>
        <w:textAlignment w:val="baseline"/>
        <w:rPr>
          <w:rFonts w:ascii="Arial" w:eastAsia="Times New Roman" w:hAnsi="Arial" w:cs="Arial"/>
          <w:sz w:val="20"/>
          <w:szCs w:val="20"/>
          <w:lang w:val="en-GB" w:eastAsia="es-ES"/>
        </w:rPr>
      </w:pPr>
      <w:r w:rsidRPr="00501987">
        <w:rPr>
          <w:rFonts w:ascii="Arial" w:hAnsi="Arial" w:cs="Arial"/>
          <w:b/>
          <w:bCs/>
          <w:sz w:val="20"/>
          <w:szCs w:val="20"/>
          <w:lang w:val="en-GB"/>
        </w:rPr>
        <w:lastRenderedPageBreak/>
        <w:t>Clause Ten</w:t>
      </w:r>
      <w:r w:rsidRPr="00501987">
        <w:rPr>
          <w:rFonts w:ascii="Arial" w:hAnsi="Arial" w:cs="Arial"/>
          <w:sz w:val="20"/>
          <w:szCs w:val="20"/>
          <w:lang w:val="en-GB"/>
        </w:rPr>
        <w:t xml:space="preserve">, on the publication of results, shall refer to </w:t>
      </w:r>
      <w:r w:rsidRPr="00501987">
        <w:rPr>
          <w:rFonts w:ascii="Arial" w:hAnsi="Arial" w:cs="Arial"/>
          <w:b/>
          <w:bCs/>
          <w:sz w:val="20"/>
          <w:szCs w:val="20"/>
          <w:lang w:val="en-GB"/>
        </w:rPr>
        <w:t>Article 6, section 3, and Article 9, section j) of Royal Decree 957/2020, of November 3</w:t>
      </w:r>
      <w:r w:rsidRPr="00501987">
        <w:rPr>
          <w:rFonts w:ascii="Arial" w:hAnsi="Arial" w:cs="Arial"/>
          <w:sz w:val="20"/>
          <w:szCs w:val="20"/>
          <w:lang w:val="en-GB"/>
        </w:rPr>
        <w:t>.</w:t>
      </w:r>
    </w:p>
    <w:p w14:paraId="59B5A7E5" w14:textId="77777777" w:rsidR="00501987" w:rsidRPr="00501987" w:rsidRDefault="00501987" w:rsidP="00F02E68">
      <w:pPr>
        <w:spacing w:after="0" w:line="276" w:lineRule="auto"/>
        <w:jc w:val="both"/>
        <w:textAlignment w:val="baseline"/>
        <w:rPr>
          <w:rFonts w:ascii="Arial" w:hAnsi="Arial" w:cs="Arial"/>
          <w:sz w:val="20"/>
          <w:szCs w:val="20"/>
          <w:lang w:val="en-GB"/>
        </w:rPr>
      </w:pPr>
    </w:p>
    <w:p w14:paraId="371F8ED6" w14:textId="20352BC1" w:rsidR="00675355" w:rsidRPr="00501987" w:rsidRDefault="00501987" w:rsidP="00F02E68">
      <w:pPr>
        <w:spacing w:after="0" w:line="276" w:lineRule="auto"/>
        <w:jc w:val="both"/>
        <w:textAlignment w:val="baseline"/>
        <w:rPr>
          <w:rFonts w:ascii="Arial" w:hAnsi="Arial" w:cs="Arial"/>
          <w:sz w:val="20"/>
          <w:szCs w:val="20"/>
          <w:lang w:val="en-GB"/>
        </w:rPr>
      </w:pPr>
      <w:r>
        <w:rPr>
          <w:rFonts w:ascii="Arial" w:hAnsi="Arial" w:cs="Arial"/>
          <w:sz w:val="20"/>
          <w:szCs w:val="20"/>
          <w:lang w:val="en-GB"/>
        </w:rPr>
        <w:t xml:space="preserve">B) </w:t>
      </w:r>
      <w:r w:rsidRPr="00501987">
        <w:rPr>
          <w:rFonts w:ascii="Arial" w:hAnsi="Arial" w:cs="Arial"/>
          <w:sz w:val="20"/>
          <w:szCs w:val="20"/>
          <w:lang w:val="en-GB"/>
        </w:rPr>
        <w:t xml:space="preserve">Mentions relating to </w:t>
      </w:r>
      <w:r w:rsidRPr="00501987">
        <w:rPr>
          <w:rFonts w:ascii="Arial" w:hAnsi="Arial" w:cs="Arial"/>
          <w:b/>
          <w:bCs/>
          <w:sz w:val="20"/>
          <w:szCs w:val="20"/>
          <w:lang w:val="en-GB"/>
        </w:rPr>
        <w:t>Decree 439/2010, of December 14</w:t>
      </w:r>
      <w:r w:rsidRPr="00501987">
        <w:rPr>
          <w:rFonts w:ascii="Arial" w:hAnsi="Arial" w:cs="Arial"/>
          <w:sz w:val="20"/>
          <w:szCs w:val="20"/>
          <w:lang w:val="en-GB"/>
        </w:rPr>
        <w:t xml:space="preserve">, which regulates the ethics committees for healthcare and biomedical research in Andalusia, shall be understood as referring to </w:t>
      </w:r>
      <w:r w:rsidRPr="00501987">
        <w:rPr>
          <w:rFonts w:ascii="Arial" w:hAnsi="Arial" w:cs="Arial"/>
          <w:b/>
          <w:bCs/>
          <w:sz w:val="20"/>
          <w:szCs w:val="20"/>
          <w:lang w:val="en-GB"/>
        </w:rPr>
        <w:t>Decree 8/2020, of January 30</w:t>
      </w:r>
      <w:r w:rsidRPr="00501987">
        <w:rPr>
          <w:rFonts w:ascii="Arial" w:hAnsi="Arial" w:cs="Arial"/>
          <w:sz w:val="20"/>
          <w:szCs w:val="20"/>
          <w:lang w:val="en-GB"/>
        </w:rPr>
        <w:t>, which regulates the ethics committees for healthcare and biomedical research in Andalusia.</w:t>
      </w:r>
    </w:p>
    <w:p w14:paraId="753F6817" w14:textId="77777777" w:rsidR="00501987" w:rsidRPr="009534D8" w:rsidRDefault="00501987" w:rsidP="00501987">
      <w:pPr>
        <w:suppressAutoHyphens/>
        <w:autoSpaceDE/>
        <w:autoSpaceDN/>
        <w:spacing w:line="276" w:lineRule="auto"/>
        <w:contextualSpacing/>
        <w:jc w:val="both"/>
        <w:textAlignment w:val="baseline"/>
        <w:rPr>
          <w:rFonts w:ascii="Arial" w:hAnsi="Arial" w:cs="Arial"/>
          <w:sz w:val="20"/>
          <w:szCs w:val="20"/>
          <w:lang w:val="en-GB"/>
        </w:rPr>
      </w:pPr>
    </w:p>
    <w:p w14:paraId="297793E0" w14:textId="7ADA570D" w:rsidR="00675355" w:rsidRPr="00501987" w:rsidRDefault="00501987" w:rsidP="00501987">
      <w:pPr>
        <w:spacing w:line="276" w:lineRule="auto"/>
        <w:rPr>
          <w:rFonts w:ascii="Arial" w:hAnsi="Arial" w:cs="Arial"/>
          <w:sz w:val="20"/>
          <w:szCs w:val="20"/>
          <w:lang w:val="en-GB"/>
        </w:rPr>
      </w:pPr>
      <w:r>
        <w:rPr>
          <w:rFonts w:ascii="Arial" w:hAnsi="Arial" w:cs="Arial"/>
          <w:sz w:val="20"/>
          <w:szCs w:val="20"/>
          <w:lang w:val="en-GB"/>
        </w:rPr>
        <w:t xml:space="preserve">C) </w:t>
      </w:r>
      <w:r w:rsidRPr="00501987">
        <w:rPr>
          <w:rFonts w:ascii="Arial" w:hAnsi="Arial" w:cs="Arial"/>
          <w:sz w:val="20"/>
          <w:szCs w:val="20"/>
          <w:lang w:val="en-GB"/>
        </w:rPr>
        <w:t xml:space="preserve">References to Spanish data protection legislation shall be expressly understood as referring to </w:t>
      </w:r>
      <w:r w:rsidRPr="00501987">
        <w:rPr>
          <w:rFonts w:ascii="Arial" w:hAnsi="Arial" w:cs="Arial"/>
          <w:b/>
          <w:bCs/>
          <w:sz w:val="20"/>
          <w:szCs w:val="20"/>
          <w:lang w:val="en-GB"/>
        </w:rPr>
        <w:t>Organic Law 3/2018, of December 5, on Personal Data Protection and Guarantee of Digital Rights</w:t>
      </w:r>
      <w:r w:rsidRPr="00501987">
        <w:rPr>
          <w:rFonts w:ascii="Arial" w:hAnsi="Arial" w:cs="Arial"/>
          <w:sz w:val="20"/>
          <w:szCs w:val="20"/>
          <w:lang w:val="en-GB"/>
        </w:rPr>
        <w:t>.</w:t>
      </w:r>
    </w:p>
    <w:p w14:paraId="4A81298E" w14:textId="77777777" w:rsidR="00501987" w:rsidRDefault="00501987" w:rsidP="00501987">
      <w:pPr>
        <w:spacing w:after="0" w:line="276" w:lineRule="auto"/>
        <w:jc w:val="both"/>
        <w:textAlignment w:val="baseline"/>
        <w:rPr>
          <w:rFonts w:ascii="Arial" w:hAnsi="Arial" w:cs="Arial"/>
          <w:b/>
          <w:bCs/>
          <w:sz w:val="20"/>
          <w:szCs w:val="20"/>
          <w:lang w:val="en-GB"/>
        </w:rPr>
      </w:pPr>
    </w:p>
    <w:p w14:paraId="0675C826" w14:textId="33A13529" w:rsidR="00501987" w:rsidRPr="00501987" w:rsidRDefault="00501987" w:rsidP="00501987">
      <w:pPr>
        <w:spacing w:after="0" w:line="276" w:lineRule="auto"/>
        <w:jc w:val="both"/>
        <w:textAlignment w:val="baseline"/>
        <w:rPr>
          <w:rFonts w:ascii="Arial" w:hAnsi="Arial" w:cs="Arial"/>
          <w:sz w:val="20"/>
          <w:szCs w:val="20"/>
          <w:lang w:val="en-GB"/>
        </w:rPr>
      </w:pPr>
      <w:r w:rsidRPr="00501987">
        <w:rPr>
          <w:rFonts w:ascii="Arial" w:hAnsi="Arial" w:cs="Arial"/>
          <w:b/>
          <w:bCs/>
          <w:sz w:val="20"/>
          <w:szCs w:val="20"/>
          <w:lang w:val="en-GB"/>
        </w:rPr>
        <w:t xml:space="preserve">SECOND: </w:t>
      </w:r>
      <w:r w:rsidRPr="00501987">
        <w:rPr>
          <w:rFonts w:ascii="Arial" w:hAnsi="Arial" w:cs="Arial"/>
          <w:sz w:val="20"/>
          <w:szCs w:val="20"/>
          <w:lang w:val="en-GB"/>
        </w:rPr>
        <w:t>This Annex shall be used by the parties until the Resolution of the General Secretariat of Public Health and R&amp;D+i in Health is published, approving the new contract model for conducting observational studies with medicines in the Andalusian Public Health System.</w:t>
      </w:r>
    </w:p>
    <w:p w14:paraId="03D10179" w14:textId="77777777" w:rsidR="00501987" w:rsidRDefault="00501987" w:rsidP="00501987">
      <w:pPr>
        <w:spacing w:after="0" w:line="276" w:lineRule="auto"/>
        <w:jc w:val="both"/>
        <w:textAlignment w:val="baseline"/>
        <w:rPr>
          <w:rFonts w:ascii="Arial" w:hAnsi="Arial" w:cs="Arial"/>
          <w:sz w:val="20"/>
          <w:szCs w:val="20"/>
          <w:lang w:val="en-GB"/>
        </w:rPr>
      </w:pPr>
    </w:p>
    <w:p w14:paraId="6F8C1D3D" w14:textId="660C6023" w:rsidR="00501987" w:rsidRPr="00501987" w:rsidRDefault="00501987" w:rsidP="00501987">
      <w:pPr>
        <w:spacing w:after="0" w:line="276" w:lineRule="auto"/>
        <w:jc w:val="both"/>
        <w:textAlignment w:val="baseline"/>
        <w:rPr>
          <w:rFonts w:ascii="Arial" w:hAnsi="Arial" w:cs="Arial"/>
          <w:sz w:val="20"/>
          <w:szCs w:val="20"/>
          <w:lang w:val="en-GB"/>
        </w:rPr>
      </w:pPr>
      <w:r w:rsidRPr="00501987">
        <w:rPr>
          <w:rFonts w:ascii="Arial" w:hAnsi="Arial" w:cs="Arial"/>
          <w:sz w:val="20"/>
          <w:szCs w:val="20"/>
          <w:lang w:val="en-GB"/>
        </w:rPr>
        <w:t>In witness whereof, and in agreement with the full content of this document, the participating parties sign it digitally on the date indicated in the electronic signature.</w:t>
      </w:r>
    </w:p>
    <w:p w14:paraId="0D659FDB" w14:textId="77777777" w:rsidR="00675355" w:rsidRPr="00501987" w:rsidRDefault="00675355" w:rsidP="00501987">
      <w:pPr>
        <w:spacing w:after="0" w:line="276" w:lineRule="auto"/>
        <w:jc w:val="both"/>
        <w:textAlignment w:val="baseline"/>
        <w:rPr>
          <w:rFonts w:ascii="Arial" w:hAnsi="Arial" w:cs="Arial"/>
          <w:sz w:val="16"/>
          <w:szCs w:val="16"/>
          <w:lang w:val="en-GB"/>
        </w:rPr>
      </w:pPr>
    </w:p>
    <w:sectPr w:rsidR="00675355" w:rsidRPr="00501987" w:rsidSect="00B97566">
      <w:headerReference w:type="default" r:id="rId8"/>
      <w:footerReference w:type="even" r:id="rId9"/>
      <w:footerReference w:type="default" r:id="rId10"/>
      <w:footnotePr>
        <w:numFmt w:val="chicago"/>
      </w:footnotePr>
      <w:pgSz w:w="11906" w:h="16838" w:code="9"/>
      <w:pgMar w:top="709" w:right="1134" w:bottom="1134" w:left="1134" w:header="567"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C655" w14:textId="77777777" w:rsidR="00D9387A" w:rsidRDefault="00D9387A">
      <w:r>
        <w:separator/>
      </w:r>
    </w:p>
  </w:endnote>
  <w:endnote w:type="continuationSeparator" w:id="0">
    <w:p w14:paraId="21573DAD" w14:textId="77777777" w:rsidR="00D9387A" w:rsidRDefault="00D9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589" w14:textId="77777777" w:rsidR="00544F81" w:rsidRDefault="00544F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68E81F" w14:textId="77777777" w:rsidR="00544F81" w:rsidRDefault="00544F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4CAA" w14:textId="77777777" w:rsidR="00544F81" w:rsidRDefault="00544F8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14D7E" w14:textId="77777777" w:rsidR="00D9387A" w:rsidRDefault="00D9387A">
      <w:r>
        <w:separator/>
      </w:r>
    </w:p>
  </w:footnote>
  <w:footnote w:type="continuationSeparator" w:id="0">
    <w:p w14:paraId="76921808" w14:textId="77777777" w:rsidR="00D9387A" w:rsidRDefault="00D9387A">
      <w:r>
        <w:continuationSeparator/>
      </w:r>
    </w:p>
  </w:footnote>
  <w:footnote w:id="1">
    <w:p w14:paraId="4C919C46" w14:textId="77777777" w:rsidR="00F546FF" w:rsidRPr="00A62116" w:rsidRDefault="00F546FF" w:rsidP="00F546FF">
      <w:pPr>
        <w:pStyle w:val="Textonotapie"/>
        <w:rPr>
          <w:rFonts w:ascii="Arial" w:hAnsi="Arial" w:cs="Arial"/>
          <w:sz w:val="16"/>
          <w:szCs w:val="16"/>
          <w:lang w:val="en-GB"/>
        </w:rPr>
      </w:pPr>
      <w:r w:rsidRPr="00A62116">
        <w:rPr>
          <w:rFonts w:ascii="Arial" w:hAnsi="Arial" w:cs="Arial"/>
          <w:sz w:val="16"/>
          <w:szCs w:val="16"/>
          <w:lang w:val="en-GB"/>
        </w:rPr>
        <w:t xml:space="preserve">* </w:t>
      </w:r>
      <w:r w:rsidRPr="00A62116">
        <w:rPr>
          <w:rFonts w:ascii="Arial" w:eastAsia="Arial" w:hAnsi="Arial" w:cs="Arial"/>
          <w:color w:val="00000A"/>
          <w:sz w:val="16"/>
          <w:szCs w:val="16"/>
          <w:lang w:val="en-GB" w:bidi="es-ES"/>
        </w:rPr>
        <w:t>The certification from the sponsor, authorising the CRO/entity to act on their behalf is attached</w:t>
      </w:r>
      <w:r w:rsidRPr="00A62116">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78725F" w:rsidRPr="0078725F" w14:paraId="220190A6" w14:textId="77777777" w:rsidTr="0078725F">
      <w:trPr>
        <w:trHeight w:val="1378"/>
      </w:trPr>
      <w:tc>
        <w:tcPr>
          <w:tcW w:w="6062" w:type="dxa"/>
          <w:hideMark/>
        </w:tcPr>
        <w:p w14:paraId="026A9EB3" w14:textId="13A5A457" w:rsidR="0078725F" w:rsidRPr="0078725F" w:rsidRDefault="0078725F" w:rsidP="0078725F">
          <w:pPr>
            <w:rPr>
              <w:rFonts w:ascii="Calibri" w:eastAsia="Calibri" w:hAnsi="Calibri"/>
              <w:noProof/>
              <w:sz w:val="22"/>
              <w:szCs w:val="22"/>
            </w:rPr>
          </w:pPr>
          <w:r w:rsidRPr="0078725F">
            <w:rPr>
              <w:rFonts w:ascii="Calibri" w:eastAsia="Calibri" w:hAnsi="Calibri"/>
              <w:noProof/>
              <w:sz w:val="22"/>
              <w:szCs w:val="22"/>
            </w:rPr>
            <w:drawing>
              <wp:anchor distT="0" distB="0" distL="114300" distR="114300" simplePos="0" relativeHeight="251657216" behindDoc="0" locked="0" layoutInCell="1" allowOverlap="1" wp14:anchorId="1CDAD5B4" wp14:editId="41777CAF">
                <wp:simplePos x="0" y="0"/>
                <wp:positionH relativeFrom="margin">
                  <wp:posOffset>-68580</wp:posOffset>
                </wp:positionH>
                <wp:positionV relativeFrom="margin">
                  <wp:posOffset>264795</wp:posOffset>
                </wp:positionV>
                <wp:extent cx="3562985" cy="772795"/>
                <wp:effectExtent l="0" t="0" r="0" b="0"/>
                <wp:wrapSquare wrapText="bothSides"/>
                <wp:docPr id="763833969"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33969"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985" cy="772795"/>
                        </a:xfrm>
                        <a:prstGeom prst="rect">
                          <a:avLst/>
                        </a:prstGeom>
                        <a:noFill/>
                      </pic:spPr>
                    </pic:pic>
                  </a:graphicData>
                </a:graphic>
                <wp14:sizeRelH relativeFrom="margin">
                  <wp14:pctWidth>0</wp14:pctWidth>
                </wp14:sizeRelH>
                <wp14:sizeRelV relativeFrom="margin">
                  <wp14:pctHeight>0</wp14:pctHeight>
                </wp14:sizeRelV>
              </wp:anchor>
            </w:drawing>
          </w:r>
          <w:bookmarkStart w:id="26" w:name="_Hlk145932252"/>
        </w:p>
      </w:tc>
      <w:tc>
        <w:tcPr>
          <w:tcW w:w="3827" w:type="dxa"/>
        </w:tcPr>
        <w:p w14:paraId="4F56DD11" w14:textId="7254CB3E" w:rsidR="0078725F" w:rsidRPr="0078725F" w:rsidRDefault="0078725F" w:rsidP="0078725F">
          <w:pPr>
            <w:rPr>
              <w:rFonts w:ascii="Calibri" w:eastAsia="Calibri" w:hAnsi="Calibri"/>
              <w:noProof/>
              <w:sz w:val="22"/>
              <w:szCs w:val="22"/>
              <w:lang w:val="es-ES"/>
            </w:rPr>
          </w:pPr>
          <w:r w:rsidRPr="0078725F">
            <w:rPr>
              <w:rFonts w:ascii="Calibri" w:eastAsia="Calibri" w:hAnsi="Calibri"/>
              <w:noProof/>
              <w:sz w:val="22"/>
              <w:szCs w:val="22"/>
              <w:lang w:val="es-ES"/>
            </w:rPr>
            <w:drawing>
              <wp:anchor distT="0" distB="0" distL="114300" distR="114300" simplePos="0" relativeHeight="251658240" behindDoc="0" locked="0" layoutInCell="1" allowOverlap="1" wp14:anchorId="12452A0B" wp14:editId="1FF7215D">
                <wp:simplePos x="0" y="0"/>
                <wp:positionH relativeFrom="margin">
                  <wp:posOffset>513715</wp:posOffset>
                </wp:positionH>
                <wp:positionV relativeFrom="margin">
                  <wp:posOffset>12700</wp:posOffset>
                </wp:positionV>
                <wp:extent cx="1602740" cy="1200785"/>
                <wp:effectExtent l="0" t="0" r="0" b="0"/>
                <wp:wrapSquare wrapText="bothSides"/>
                <wp:docPr id="835018371"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18371" name="Imagen 3"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pic:spPr>
                    </pic:pic>
                  </a:graphicData>
                </a:graphic>
                <wp14:sizeRelH relativeFrom="margin">
                  <wp14:pctWidth>0</wp14:pctWidth>
                </wp14:sizeRelH>
                <wp14:sizeRelV relativeFrom="margin">
                  <wp14:pctHeight>0</wp14:pctHeight>
                </wp14:sizeRelV>
              </wp:anchor>
            </w:drawing>
          </w:r>
          <w:r w:rsidRPr="0078725F">
            <w:rPr>
              <w:rFonts w:ascii="Calibri" w:eastAsia="Calibri" w:hAnsi="Calibri"/>
              <w:noProof/>
              <w:sz w:val="22"/>
              <w:szCs w:val="22"/>
              <w:lang w:val="es-ES"/>
            </w:rPr>
            <w:t xml:space="preserve">   </w:t>
          </w:r>
        </w:p>
        <w:p w14:paraId="526BBD2E" w14:textId="77777777" w:rsidR="0078725F" w:rsidRPr="0078725F" w:rsidRDefault="0078725F" w:rsidP="0078725F">
          <w:pPr>
            <w:rPr>
              <w:rFonts w:ascii="Calibri" w:eastAsia="Calibri" w:hAnsi="Calibri"/>
              <w:noProof/>
              <w:sz w:val="22"/>
              <w:szCs w:val="22"/>
              <w:lang w:val="es-ES"/>
            </w:rPr>
          </w:pPr>
        </w:p>
        <w:p w14:paraId="0A455CB0" w14:textId="77777777" w:rsidR="0078725F" w:rsidRPr="0078725F" w:rsidRDefault="0078725F" w:rsidP="0078725F">
          <w:pPr>
            <w:rPr>
              <w:rFonts w:ascii="Calibri" w:eastAsia="Calibri" w:hAnsi="Calibri"/>
              <w:noProof/>
              <w:sz w:val="22"/>
              <w:szCs w:val="22"/>
              <w:lang w:val="es-ES"/>
            </w:rPr>
          </w:pPr>
        </w:p>
      </w:tc>
      <w:bookmarkEnd w:id="26"/>
    </w:tr>
  </w:tbl>
  <w:p w14:paraId="107BDDCF" w14:textId="77777777" w:rsidR="00544F81" w:rsidRDefault="00544F81">
    <w:pPr>
      <w:pStyle w:val="Encabezado"/>
      <w:tabs>
        <w:tab w:val="left" w:pos="29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FB7B2C"/>
    <w:multiLevelType w:val="hybridMultilevel"/>
    <w:tmpl w:val="E0281742"/>
    <w:lvl w:ilvl="0" w:tplc="648E3C3A">
      <w:start w:val="1"/>
      <w:numFmt w:val="upperLetter"/>
      <w:lvlText w:val="%1)"/>
      <w:lvlJc w:val="left"/>
      <w:pPr>
        <w:ind w:left="360"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1E6964CE"/>
    <w:multiLevelType w:val="hybridMultilevel"/>
    <w:tmpl w:val="68FCF236"/>
    <w:lvl w:ilvl="0" w:tplc="8CD2D9E6">
      <w:start w:val="1"/>
      <w:numFmt w:val="lowerLetter"/>
      <w:lvlText w:val="%1)"/>
      <w:lvlJc w:val="left"/>
      <w:pPr>
        <w:ind w:left="720" w:hanging="360"/>
      </w:pPr>
      <w:rPr>
        <w:i w:val="0"/>
        <w:iCs/>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B06C00"/>
    <w:multiLevelType w:val="hybridMultilevel"/>
    <w:tmpl w:val="0844581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A90659"/>
    <w:multiLevelType w:val="hybridMultilevel"/>
    <w:tmpl w:val="68FCF236"/>
    <w:lvl w:ilvl="0" w:tplc="FFFFFFFF">
      <w:start w:val="1"/>
      <w:numFmt w:val="lowerLetter"/>
      <w:lvlText w:val="%1)"/>
      <w:lvlJc w:val="left"/>
      <w:pPr>
        <w:ind w:left="720" w:hanging="360"/>
      </w:pPr>
      <w:rPr>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4D4827"/>
    <w:multiLevelType w:val="multilevel"/>
    <w:tmpl w:val="AC827CDA"/>
    <w:lvl w:ilvl="0">
      <w:start w:val="1"/>
      <w:numFmt w:val="bullet"/>
      <w:lvlText w:val=""/>
      <w:lvlJc w:val="left"/>
      <w:pPr>
        <w:tabs>
          <w:tab w:val="num" w:pos="65"/>
        </w:tabs>
        <w:ind w:left="785" w:hanging="360"/>
      </w:pPr>
      <w:rPr>
        <w:rFonts w:ascii="Wingdings" w:hAnsi="Wingdings" w:cs="Wingdings" w:hint="default"/>
      </w:rPr>
    </w:lvl>
    <w:lvl w:ilvl="1">
      <w:start w:val="1"/>
      <w:numFmt w:val="bullet"/>
      <w:lvlText w:val="o"/>
      <w:lvlJc w:val="left"/>
      <w:pPr>
        <w:tabs>
          <w:tab w:val="num" w:pos="425"/>
        </w:tabs>
        <w:ind w:left="1505" w:hanging="360"/>
      </w:pPr>
      <w:rPr>
        <w:rFonts w:ascii="Courier New" w:hAnsi="Courier New" w:cs="Courier New" w:hint="default"/>
      </w:rPr>
    </w:lvl>
    <w:lvl w:ilvl="2">
      <w:start w:val="1"/>
      <w:numFmt w:val="bullet"/>
      <w:lvlText w:val=""/>
      <w:lvlJc w:val="left"/>
      <w:pPr>
        <w:tabs>
          <w:tab w:val="num" w:pos="785"/>
        </w:tabs>
        <w:ind w:left="2225" w:hanging="360"/>
      </w:pPr>
      <w:rPr>
        <w:rFonts w:ascii="Wingdings" w:hAnsi="Wingdings" w:cs="Wingdings" w:hint="default"/>
      </w:rPr>
    </w:lvl>
    <w:lvl w:ilvl="3">
      <w:start w:val="1"/>
      <w:numFmt w:val="bullet"/>
      <w:lvlText w:val=""/>
      <w:lvlJc w:val="left"/>
      <w:pPr>
        <w:tabs>
          <w:tab w:val="num" w:pos="1145"/>
        </w:tabs>
        <w:ind w:left="2945" w:hanging="360"/>
      </w:pPr>
      <w:rPr>
        <w:rFonts w:ascii="Symbol" w:hAnsi="Symbol" w:cs="Symbol" w:hint="default"/>
      </w:rPr>
    </w:lvl>
    <w:lvl w:ilvl="4">
      <w:start w:val="1"/>
      <w:numFmt w:val="bullet"/>
      <w:lvlText w:val="o"/>
      <w:lvlJc w:val="left"/>
      <w:pPr>
        <w:tabs>
          <w:tab w:val="num" w:pos="1505"/>
        </w:tabs>
        <w:ind w:left="3665" w:hanging="360"/>
      </w:pPr>
      <w:rPr>
        <w:rFonts w:ascii="Courier New" w:hAnsi="Courier New" w:cs="Courier New" w:hint="default"/>
      </w:rPr>
    </w:lvl>
    <w:lvl w:ilvl="5">
      <w:start w:val="1"/>
      <w:numFmt w:val="bullet"/>
      <w:lvlText w:val=""/>
      <w:lvlJc w:val="left"/>
      <w:pPr>
        <w:tabs>
          <w:tab w:val="num" w:pos="1865"/>
        </w:tabs>
        <w:ind w:left="4385" w:hanging="360"/>
      </w:pPr>
      <w:rPr>
        <w:rFonts w:ascii="Wingdings" w:hAnsi="Wingdings" w:cs="Wingdings" w:hint="default"/>
      </w:rPr>
    </w:lvl>
    <w:lvl w:ilvl="6">
      <w:start w:val="1"/>
      <w:numFmt w:val="bullet"/>
      <w:lvlText w:val=""/>
      <w:lvlJc w:val="left"/>
      <w:pPr>
        <w:tabs>
          <w:tab w:val="num" w:pos="2225"/>
        </w:tabs>
        <w:ind w:left="5105" w:hanging="360"/>
      </w:pPr>
      <w:rPr>
        <w:rFonts w:ascii="Symbol" w:hAnsi="Symbol" w:cs="Symbol" w:hint="default"/>
      </w:rPr>
    </w:lvl>
    <w:lvl w:ilvl="7">
      <w:start w:val="1"/>
      <w:numFmt w:val="bullet"/>
      <w:lvlText w:val="o"/>
      <w:lvlJc w:val="left"/>
      <w:pPr>
        <w:tabs>
          <w:tab w:val="num" w:pos="2585"/>
        </w:tabs>
        <w:ind w:left="5825" w:hanging="360"/>
      </w:pPr>
      <w:rPr>
        <w:rFonts w:ascii="Courier New" w:hAnsi="Courier New" w:cs="Courier New" w:hint="default"/>
      </w:rPr>
    </w:lvl>
    <w:lvl w:ilvl="8">
      <w:start w:val="1"/>
      <w:numFmt w:val="bullet"/>
      <w:lvlText w:val=""/>
      <w:lvlJc w:val="left"/>
      <w:pPr>
        <w:tabs>
          <w:tab w:val="num" w:pos="2945"/>
        </w:tabs>
        <w:ind w:left="6545" w:hanging="360"/>
      </w:pPr>
      <w:rPr>
        <w:rFonts w:ascii="Wingdings" w:hAnsi="Wingdings" w:cs="Wingdings" w:hint="default"/>
      </w:rPr>
    </w:lvl>
  </w:abstractNum>
  <w:abstractNum w:abstractNumId="7" w15:restartNumberingAfterBreak="0">
    <w:nsid w:val="39826F21"/>
    <w:multiLevelType w:val="multilevel"/>
    <w:tmpl w:val="3B9068B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17FE2"/>
    <w:multiLevelType w:val="hybridMultilevel"/>
    <w:tmpl w:val="BBE00120"/>
    <w:lvl w:ilvl="0" w:tplc="253A6EBA">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ABB534A"/>
    <w:multiLevelType w:val="hybridMultilevel"/>
    <w:tmpl w:val="12A6A9A4"/>
    <w:lvl w:ilvl="0" w:tplc="8C58ACE4">
      <w:start w:val="1"/>
      <w:numFmt w:val="upperRoman"/>
      <w:lvlText w:val="%1."/>
      <w:lvlJc w:val="left"/>
      <w:pPr>
        <w:tabs>
          <w:tab w:val="num" w:pos="645"/>
        </w:tabs>
        <w:ind w:left="645" w:hanging="720"/>
      </w:pPr>
      <w:rPr>
        <w:rFonts w:hint="default"/>
      </w:rPr>
    </w:lvl>
    <w:lvl w:ilvl="1" w:tplc="0C0A0019" w:tentative="1">
      <w:start w:val="1"/>
      <w:numFmt w:val="lowerLetter"/>
      <w:lvlText w:val="%2."/>
      <w:lvlJc w:val="left"/>
      <w:pPr>
        <w:tabs>
          <w:tab w:val="num" w:pos="1005"/>
        </w:tabs>
        <w:ind w:left="1005" w:hanging="360"/>
      </w:pPr>
    </w:lvl>
    <w:lvl w:ilvl="2" w:tplc="0C0A001B" w:tentative="1">
      <w:start w:val="1"/>
      <w:numFmt w:val="lowerRoman"/>
      <w:lvlText w:val="%3."/>
      <w:lvlJc w:val="right"/>
      <w:pPr>
        <w:tabs>
          <w:tab w:val="num" w:pos="1725"/>
        </w:tabs>
        <w:ind w:left="1725" w:hanging="180"/>
      </w:pPr>
    </w:lvl>
    <w:lvl w:ilvl="3" w:tplc="0C0A000F" w:tentative="1">
      <w:start w:val="1"/>
      <w:numFmt w:val="decimal"/>
      <w:lvlText w:val="%4."/>
      <w:lvlJc w:val="left"/>
      <w:pPr>
        <w:tabs>
          <w:tab w:val="num" w:pos="2445"/>
        </w:tabs>
        <w:ind w:left="2445" w:hanging="360"/>
      </w:pPr>
    </w:lvl>
    <w:lvl w:ilvl="4" w:tplc="0C0A0019" w:tentative="1">
      <w:start w:val="1"/>
      <w:numFmt w:val="lowerLetter"/>
      <w:lvlText w:val="%5."/>
      <w:lvlJc w:val="left"/>
      <w:pPr>
        <w:tabs>
          <w:tab w:val="num" w:pos="3165"/>
        </w:tabs>
        <w:ind w:left="3165" w:hanging="360"/>
      </w:pPr>
    </w:lvl>
    <w:lvl w:ilvl="5" w:tplc="0C0A001B" w:tentative="1">
      <w:start w:val="1"/>
      <w:numFmt w:val="lowerRoman"/>
      <w:lvlText w:val="%6."/>
      <w:lvlJc w:val="right"/>
      <w:pPr>
        <w:tabs>
          <w:tab w:val="num" w:pos="3885"/>
        </w:tabs>
        <w:ind w:left="3885" w:hanging="180"/>
      </w:pPr>
    </w:lvl>
    <w:lvl w:ilvl="6" w:tplc="0C0A000F" w:tentative="1">
      <w:start w:val="1"/>
      <w:numFmt w:val="decimal"/>
      <w:lvlText w:val="%7."/>
      <w:lvlJc w:val="left"/>
      <w:pPr>
        <w:tabs>
          <w:tab w:val="num" w:pos="4605"/>
        </w:tabs>
        <w:ind w:left="4605" w:hanging="360"/>
      </w:pPr>
    </w:lvl>
    <w:lvl w:ilvl="7" w:tplc="0C0A0019" w:tentative="1">
      <w:start w:val="1"/>
      <w:numFmt w:val="lowerLetter"/>
      <w:lvlText w:val="%8."/>
      <w:lvlJc w:val="left"/>
      <w:pPr>
        <w:tabs>
          <w:tab w:val="num" w:pos="5325"/>
        </w:tabs>
        <w:ind w:left="5325" w:hanging="360"/>
      </w:pPr>
    </w:lvl>
    <w:lvl w:ilvl="8" w:tplc="0C0A001B" w:tentative="1">
      <w:start w:val="1"/>
      <w:numFmt w:val="lowerRoman"/>
      <w:lvlText w:val="%9."/>
      <w:lvlJc w:val="right"/>
      <w:pPr>
        <w:tabs>
          <w:tab w:val="num" w:pos="6045"/>
        </w:tabs>
        <w:ind w:left="6045" w:hanging="180"/>
      </w:pPr>
    </w:lvl>
  </w:abstractNum>
  <w:abstractNum w:abstractNumId="10" w15:restartNumberingAfterBreak="0">
    <w:nsid w:val="46062810"/>
    <w:multiLevelType w:val="hybridMultilevel"/>
    <w:tmpl w:val="4F8866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46A56293"/>
    <w:multiLevelType w:val="hybridMultilevel"/>
    <w:tmpl w:val="4F2803B6"/>
    <w:lvl w:ilvl="0" w:tplc="0C0A0017">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8E4178B"/>
    <w:multiLevelType w:val="hybridMultilevel"/>
    <w:tmpl w:val="45C6205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9E22464"/>
    <w:multiLevelType w:val="multilevel"/>
    <w:tmpl w:val="D332C6E2"/>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715691"/>
    <w:multiLevelType w:val="hybridMultilevel"/>
    <w:tmpl w:val="9A26225A"/>
    <w:lvl w:ilvl="0" w:tplc="0C0A0001">
      <w:start w:val="1"/>
      <w:numFmt w:val="bullet"/>
      <w:lvlText w:val=""/>
      <w:lvlJc w:val="left"/>
      <w:pPr>
        <w:tabs>
          <w:tab w:val="num" w:pos="1353"/>
        </w:tabs>
        <w:ind w:left="1353" w:hanging="360"/>
      </w:pPr>
      <w:rPr>
        <w:rFonts w:ascii="Symbol" w:hAnsi="Symbol"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5" w15:restartNumberingAfterBreak="0">
    <w:nsid w:val="4D016B9A"/>
    <w:multiLevelType w:val="multilevel"/>
    <w:tmpl w:val="937A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173B26"/>
    <w:multiLevelType w:val="hybridMultilevel"/>
    <w:tmpl w:val="598CB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3C6A66"/>
    <w:multiLevelType w:val="multilevel"/>
    <w:tmpl w:val="1A6E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786"/>
        </w:tabs>
        <w:ind w:left="786"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21" w15:restartNumberingAfterBreak="0">
    <w:nsid w:val="6AE9476B"/>
    <w:multiLevelType w:val="multilevel"/>
    <w:tmpl w:val="2188B9B4"/>
    <w:styleLink w:val="Listaactual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5"/>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A25C0"/>
    <w:multiLevelType w:val="multilevel"/>
    <w:tmpl w:val="C5E20C54"/>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440"/>
        </w:tabs>
        <w:ind w:left="2520" w:hanging="360"/>
      </w:pPr>
    </w:lvl>
    <w:lvl w:ilvl="4">
      <w:start w:val="1"/>
      <w:numFmt w:val="lowerLetter"/>
      <w:lvlText w:val="%5."/>
      <w:lvlJc w:val="left"/>
      <w:pPr>
        <w:tabs>
          <w:tab w:val="num" w:pos="1800"/>
        </w:tabs>
        <w:ind w:left="3240" w:hanging="360"/>
      </w:pPr>
    </w:lvl>
    <w:lvl w:ilvl="5">
      <w:start w:val="1"/>
      <w:numFmt w:val="lowerRoman"/>
      <w:lvlText w:val="%6."/>
      <w:lvlJc w:val="right"/>
      <w:pPr>
        <w:tabs>
          <w:tab w:val="num" w:pos="2160"/>
        </w:tabs>
        <w:ind w:left="3960" w:hanging="180"/>
      </w:pPr>
    </w:lvl>
    <w:lvl w:ilvl="6">
      <w:start w:val="1"/>
      <w:numFmt w:val="decimal"/>
      <w:lvlText w:val="%7."/>
      <w:lvlJc w:val="left"/>
      <w:pPr>
        <w:tabs>
          <w:tab w:val="num" w:pos="2520"/>
        </w:tabs>
        <w:ind w:left="4680" w:hanging="360"/>
      </w:pPr>
    </w:lvl>
    <w:lvl w:ilvl="7">
      <w:start w:val="1"/>
      <w:numFmt w:val="lowerLetter"/>
      <w:lvlText w:val="%8."/>
      <w:lvlJc w:val="left"/>
      <w:pPr>
        <w:tabs>
          <w:tab w:val="num" w:pos="2880"/>
        </w:tabs>
        <w:ind w:left="5400" w:hanging="360"/>
      </w:pPr>
    </w:lvl>
    <w:lvl w:ilvl="8">
      <w:start w:val="1"/>
      <w:numFmt w:val="lowerRoman"/>
      <w:lvlText w:val="%9."/>
      <w:lvlJc w:val="right"/>
      <w:pPr>
        <w:tabs>
          <w:tab w:val="num" w:pos="3240"/>
        </w:tabs>
        <w:ind w:left="6120" w:hanging="180"/>
      </w:pPr>
    </w:lvl>
  </w:abstractNum>
  <w:abstractNum w:abstractNumId="23" w15:restartNumberingAfterBreak="0">
    <w:nsid w:val="735D0D37"/>
    <w:multiLevelType w:val="multilevel"/>
    <w:tmpl w:val="3E22E8BC"/>
    <w:lvl w:ilvl="0">
      <w:start w:val="1"/>
      <w:numFmt w:val="bullet"/>
      <w:lvlText w:val=""/>
      <w:lvlJc w:val="left"/>
      <w:pPr>
        <w:tabs>
          <w:tab w:val="num" w:pos="720"/>
        </w:tabs>
        <w:ind w:left="720" w:hanging="360"/>
      </w:pPr>
      <w:rPr>
        <w:rFonts w:ascii="Symbol" w:hAnsi="Symbol" w:hint="default"/>
        <w:sz w:val="20"/>
      </w:rPr>
    </w:lvl>
    <w:lvl w:ilvl="1">
      <w:start w:val="5"/>
      <w:numFmt w:val="lowerLetter"/>
      <w:lvlText w:val="%2)"/>
      <w:lvlJc w:val="left"/>
      <w:pPr>
        <w:ind w:left="36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9E48FC"/>
    <w:multiLevelType w:val="hybridMultilevel"/>
    <w:tmpl w:val="5D8C1664"/>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434320E"/>
    <w:multiLevelType w:val="hybridMultilevel"/>
    <w:tmpl w:val="EF5E8FDA"/>
    <w:lvl w:ilvl="0" w:tplc="0C0A0017">
      <w:start w:val="1"/>
      <w:numFmt w:val="lowerLetter"/>
      <w:lvlText w:val="%1)"/>
      <w:lvlJc w:val="left"/>
      <w:pPr>
        <w:ind w:left="775" w:hanging="360"/>
      </w:p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6" w15:restartNumberingAfterBreak="0">
    <w:nsid w:val="76347763"/>
    <w:multiLevelType w:val="hybridMultilevel"/>
    <w:tmpl w:val="EE90B47A"/>
    <w:lvl w:ilvl="0" w:tplc="0C0A0017">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BE718FF"/>
    <w:multiLevelType w:val="multilevel"/>
    <w:tmpl w:val="5950CD8C"/>
    <w:lvl w:ilvl="0">
      <w:start w:val="1"/>
      <w:numFmt w:val="decimal"/>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b/>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num w:numId="1" w16cid:durableId="1084061365">
    <w:abstractNumId w:val="16"/>
  </w:num>
  <w:num w:numId="2" w16cid:durableId="1328291853">
    <w:abstractNumId w:val="14"/>
  </w:num>
  <w:num w:numId="3" w16cid:durableId="1154175387">
    <w:abstractNumId w:val="19"/>
  </w:num>
  <w:num w:numId="4" w16cid:durableId="2027901141">
    <w:abstractNumId w:val="12"/>
  </w:num>
  <w:num w:numId="5" w16cid:durableId="980578740">
    <w:abstractNumId w:val="9"/>
  </w:num>
  <w:num w:numId="6" w16cid:durableId="1404523890">
    <w:abstractNumId w:val="20"/>
  </w:num>
  <w:num w:numId="7" w16cid:durableId="684021216">
    <w:abstractNumId w:val="10"/>
  </w:num>
  <w:num w:numId="8" w16cid:durableId="951665671">
    <w:abstractNumId w:val="0"/>
  </w:num>
  <w:num w:numId="9" w16cid:durableId="2114012428">
    <w:abstractNumId w:val="4"/>
  </w:num>
  <w:num w:numId="10" w16cid:durableId="625501437">
    <w:abstractNumId w:val="22"/>
  </w:num>
  <w:num w:numId="11" w16cid:durableId="33584111">
    <w:abstractNumId w:val="6"/>
  </w:num>
  <w:num w:numId="12" w16cid:durableId="723913008">
    <w:abstractNumId w:val="1"/>
  </w:num>
  <w:num w:numId="13" w16cid:durableId="1144663238">
    <w:abstractNumId w:val="25"/>
  </w:num>
  <w:num w:numId="14" w16cid:durableId="1160653639">
    <w:abstractNumId w:val="17"/>
  </w:num>
  <w:num w:numId="15" w16cid:durableId="1806850965">
    <w:abstractNumId w:val="3"/>
  </w:num>
  <w:num w:numId="16" w16cid:durableId="1549343730">
    <w:abstractNumId w:val="8"/>
  </w:num>
  <w:num w:numId="17" w16cid:durableId="1778988959">
    <w:abstractNumId w:val="2"/>
  </w:num>
  <w:num w:numId="18" w16cid:durableId="1090080403">
    <w:abstractNumId w:val="5"/>
  </w:num>
  <w:num w:numId="19" w16cid:durableId="1147433103">
    <w:abstractNumId w:val="13"/>
  </w:num>
  <w:num w:numId="20" w16cid:durableId="780492792">
    <w:abstractNumId w:val="24"/>
  </w:num>
  <w:num w:numId="21" w16cid:durableId="1804500346">
    <w:abstractNumId w:val="23"/>
  </w:num>
  <w:num w:numId="22" w16cid:durableId="1582788588">
    <w:abstractNumId w:val="27"/>
  </w:num>
  <w:num w:numId="23" w16cid:durableId="775179212">
    <w:abstractNumId w:val="18"/>
  </w:num>
  <w:num w:numId="24" w16cid:durableId="958300004">
    <w:abstractNumId w:val="7"/>
  </w:num>
  <w:num w:numId="25" w16cid:durableId="660085003">
    <w:abstractNumId w:val="21"/>
  </w:num>
  <w:num w:numId="26" w16cid:durableId="696003817">
    <w:abstractNumId w:val="11"/>
  </w:num>
  <w:num w:numId="27" w16cid:durableId="486820331">
    <w:abstractNumId w:val="15"/>
  </w:num>
  <w:num w:numId="28" w16cid:durableId="420377023">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kEH5CHI37ywgIYU8gX9jZXbkuKwYodrFJ1r8PXQoZYeqN2twsdLZUvDZt2/+TB1qkxXSHeAQ1uMCdwNHEBUyw==" w:salt="A55reLkSxWJs26NH3st6TA=="/>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1"/>
    <w:rsid w:val="00004B44"/>
    <w:rsid w:val="00004CEE"/>
    <w:rsid w:val="000124E1"/>
    <w:rsid w:val="000151F5"/>
    <w:rsid w:val="0002576B"/>
    <w:rsid w:val="00042065"/>
    <w:rsid w:val="00042C9F"/>
    <w:rsid w:val="00042EFD"/>
    <w:rsid w:val="00074FF4"/>
    <w:rsid w:val="00085DBF"/>
    <w:rsid w:val="00086359"/>
    <w:rsid w:val="00093416"/>
    <w:rsid w:val="000A3E50"/>
    <w:rsid w:val="000A71F6"/>
    <w:rsid w:val="000C0164"/>
    <w:rsid w:val="000D46CD"/>
    <w:rsid w:val="000E1AA5"/>
    <w:rsid w:val="000E23C7"/>
    <w:rsid w:val="000E4D83"/>
    <w:rsid w:val="000F604E"/>
    <w:rsid w:val="000F6A74"/>
    <w:rsid w:val="00102588"/>
    <w:rsid w:val="00105DF4"/>
    <w:rsid w:val="00113866"/>
    <w:rsid w:val="001160D5"/>
    <w:rsid w:val="00117D77"/>
    <w:rsid w:val="00130487"/>
    <w:rsid w:val="001316FE"/>
    <w:rsid w:val="001421B4"/>
    <w:rsid w:val="00146D31"/>
    <w:rsid w:val="00162103"/>
    <w:rsid w:val="00167B54"/>
    <w:rsid w:val="001867B1"/>
    <w:rsid w:val="001939C7"/>
    <w:rsid w:val="001E08A0"/>
    <w:rsid w:val="001E58BA"/>
    <w:rsid w:val="001E7066"/>
    <w:rsid w:val="001F6C14"/>
    <w:rsid w:val="0020153D"/>
    <w:rsid w:val="002019B6"/>
    <w:rsid w:val="002035B4"/>
    <w:rsid w:val="00205CB2"/>
    <w:rsid w:val="00252CAD"/>
    <w:rsid w:val="00265FAE"/>
    <w:rsid w:val="00285197"/>
    <w:rsid w:val="002B33DD"/>
    <w:rsid w:val="002D25E0"/>
    <w:rsid w:val="002D3C49"/>
    <w:rsid w:val="002E5551"/>
    <w:rsid w:val="002F04EE"/>
    <w:rsid w:val="002F5E1D"/>
    <w:rsid w:val="002F5F4F"/>
    <w:rsid w:val="00300F5A"/>
    <w:rsid w:val="003045FF"/>
    <w:rsid w:val="00313867"/>
    <w:rsid w:val="003160D3"/>
    <w:rsid w:val="00337A42"/>
    <w:rsid w:val="0034548D"/>
    <w:rsid w:val="00350052"/>
    <w:rsid w:val="00364ACB"/>
    <w:rsid w:val="00380BCE"/>
    <w:rsid w:val="00386C85"/>
    <w:rsid w:val="00393C0B"/>
    <w:rsid w:val="003B5D90"/>
    <w:rsid w:val="003B6E43"/>
    <w:rsid w:val="003D04CC"/>
    <w:rsid w:val="003D66EA"/>
    <w:rsid w:val="00400CA5"/>
    <w:rsid w:val="00400E9C"/>
    <w:rsid w:val="00417086"/>
    <w:rsid w:val="00434193"/>
    <w:rsid w:val="004442BB"/>
    <w:rsid w:val="004445AB"/>
    <w:rsid w:val="004512BF"/>
    <w:rsid w:val="004642F7"/>
    <w:rsid w:val="00473A00"/>
    <w:rsid w:val="00484311"/>
    <w:rsid w:val="00490347"/>
    <w:rsid w:val="00495612"/>
    <w:rsid w:val="004A0738"/>
    <w:rsid w:val="004A1621"/>
    <w:rsid w:val="004C3025"/>
    <w:rsid w:val="004C5730"/>
    <w:rsid w:val="004E6DCA"/>
    <w:rsid w:val="004E7E53"/>
    <w:rsid w:val="004F3439"/>
    <w:rsid w:val="004F3968"/>
    <w:rsid w:val="004F40C9"/>
    <w:rsid w:val="004F7112"/>
    <w:rsid w:val="00501987"/>
    <w:rsid w:val="00517F0D"/>
    <w:rsid w:val="0052630C"/>
    <w:rsid w:val="00532E29"/>
    <w:rsid w:val="00544F81"/>
    <w:rsid w:val="00547B18"/>
    <w:rsid w:val="00553E5D"/>
    <w:rsid w:val="0057145B"/>
    <w:rsid w:val="00573A36"/>
    <w:rsid w:val="005916A1"/>
    <w:rsid w:val="00593B3C"/>
    <w:rsid w:val="005A1111"/>
    <w:rsid w:val="005A456B"/>
    <w:rsid w:val="005C539B"/>
    <w:rsid w:val="005C5E8C"/>
    <w:rsid w:val="005C74A7"/>
    <w:rsid w:val="005D19FA"/>
    <w:rsid w:val="005E20A7"/>
    <w:rsid w:val="005E6F60"/>
    <w:rsid w:val="005F1B02"/>
    <w:rsid w:val="005F7E9E"/>
    <w:rsid w:val="00604C9E"/>
    <w:rsid w:val="00612E2E"/>
    <w:rsid w:val="006132EF"/>
    <w:rsid w:val="00641660"/>
    <w:rsid w:val="0064549A"/>
    <w:rsid w:val="00660C7E"/>
    <w:rsid w:val="00660D52"/>
    <w:rsid w:val="00661034"/>
    <w:rsid w:val="00661055"/>
    <w:rsid w:val="00675355"/>
    <w:rsid w:val="006857F5"/>
    <w:rsid w:val="00687321"/>
    <w:rsid w:val="006B445B"/>
    <w:rsid w:val="006C383B"/>
    <w:rsid w:val="006E674F"/>
    <w:rsid w:val="0072205D"/>
    <w:rsid w:val="00722E2D"/>
    <w:rsid w:val="00727128"/>
    <w:rsid w:val="007501E0"/>
    <w:rsid w:val="00770C98"/>
    <w:rsid w:val="00774A2A"/>
    <w:rsid w:val="007806C1"/>
    <w:rsid w:val="00780B01"/>
    <w:rsid w:val="0078725F"/>
    <w:rsid w:val="00792781"/>
    <w:rsid w:val="007938BD"/>
    <w:rsid w:val="007A123B"/>
    <w:rsid w:val="007A4F6C"/>
    <w:rsid w:val="007B710A"/>
    <w:rsid w:val="007D43A3"/>
    <w:rsid w:val="007E1D6E"/>
    <w:rsid w:val="007E2EAB"/>
    <w:rsid w:val="007F389F"/>
    <w:rsid w:val="007F5B9D"/>
    <w:rsid w:val="007F633E"/>
    <w:rsid w:val="008036FE"/>
    <w:rsid w:val="00804CA8"/>
    <w:rsid w:val="00806C45"/>
    <w:rsid w:val="00807673"/>
    <w:rsid w:val="008144BE"/>
    <w:rsid w:val="0081690E"/>
    <w:rsid w:val="00817CE9"/>
    <w:rsid w:val="00861FDE"/>
    <w:rsid w:val="00866B8E"/>
    <w:rsid w:val="00883F19"/>
    <w:rsid w:val="00892881"/>
    <w:rsid w:val="008A4226"/>
    <w:rsid w:val="008A65C5"/>
    <w:rsid w:val="008B2952"/>
    <w:rsid w:val="008B67C0"/>
    <w:rsid w:val="008B75F1"/>
    <w:rsid w:val="008C4A29"/>
    <w:rsid w:val="008D5263"/>
    <w:rsid w:val="008D55BE"/>
    <w:rsid w:val="008E1B73"/>
    <w:rsid w:val="008E3A05"/>
    <w:rsid w:val="008F0FC9"/>
    <w:rsid w:val="009174EF"/>
    <w:rsid w:val="00921B7F"/>
    <w:rsid w:val="0092317E"/>
    <w:rsid w:val="009336DA"/>
    <w:rsid w:val="00937D82"/>
    <w:rsid w:val="00941531"/>
    <w:rsid w:val="009534D8"/>
    <w:rsid w:val="00954BBD"/>
    <w:rsid w:val="00956E9C"/>
    <w:rsid w:val="00960026"/>
    <w:rsid w:val="009712C8"/>
    <w:rsid w:val="00975F81"/>
    <w:rsid w:val="009868C8"/>
    <w:rsid w:val="009B0539"/>
    <w:rsid w:val="009D7F9F"/>
    <w:rsid w:val="009E61E9"/>
    <w:rsid w:val="009F0A2A"/>
    <w:rsid w:val="00A0555F"/>
    <w:rsid w:val="00A05F74"/>
    <w:rsid w:val="00A307CF"/>
    <w:rsid w:val="00A31139"/>
    <w:rsid w:val="00A3732B"/>
    <w:rsid w:val="00A43545"/>
    <w:rsid w:val="00A50A28"/>
    <w:rsid w:val="00A52E59"/>
    <w:rsid w:val="00A54F53"/>
    <w:rsid w:val="00A57BAA"/>
    <w:rsid w:val="00A72A2C"/>
    <w:rsid w:val="00A736D8"/>
    <w:rsid w:val="00A76983"/>
    <w:rsid w:val="00A80F70"/>
    <w:rsid w:val="00A81A6B"/>
    <w:rsid w:val="00A833D6"/>
    <w:rsid w:val="00A979DD"/>
    <w:rsid w:val="00AB3C7B"/>
    <w:rsid w:val="00AB7C4E"/>
    <w:rsid w:val="00AB7FA2"/>
    <w:rsid w:val="00AD0A9F"/>
    <w:rsid w:val="00AE5751"/>
    <w:rsid w:val="00AE6599"/>
    <w:rsid w:val="00AF0A4A"/>
    <w:rsid w:val="00AF52EC"/>
    <w:rsid w:val="00B01AFF"/>
    <w:rsid w:val="00B07944"/>
    <w:rsid w:val="00B13AC2"/>
    <w:rsid w:val="00B13C4C"/>
    <w:rsid w:val="00B2146E"/>
    <w:rsid w:val="00B2477C"/>
    <w:rsid w:val="00B252CD"/>
    <w:rsid w:val="00B2554C"/>
    <w:rsid w:val="00B25B30"/>
    <w:rsid w:val="00B34957"/>
    <w:rsid w:val="00B515FA"/>
    <w:rsid w:val="00B529CB"/>
    <w:rsid w:val="00B729AF"/>
    <w:rsid w:val="00B80BF2"/>
    <w:rsid w:val="00B97566"/>
    <w:rsid w:val="00BA067E"/>
    <w:rsid w:val="00BC41C5"/>
    <w:rsid w:val="00BE7013"/>
    <w:rsid w:val="00BF6A81"/>
    <w:rsid w:val="00BF7A18"/>
    <w:rsid w:val="00C020FE"/>
    <w:rsid w:val="00C1600C"/>
    <w:rsid w:val="00C16683"/>
    <w:rsid w:val="00C16E45"/>
    <w:rsid w:val="00C21306"/>
    <w:rsid w:val="00C42155"/>
    <w:rsid w:val="00C721EA"/>
    <w:rsid w:val="00C7451A"/>
    <w:rsid w:val="00C801FC"/>
    <w:rsid w:val="00C85136"/>
    <w:rsid w:val="00C92CD3"/>
    <w:rsid w:val="00C947C4"/>
    <w:rsid w:val="00CB1AF8"/>
    <w:rsid w:val="00CB3D81"/>
    <w:rsid w:val="00CB779A"/>
    <w:rsid w:val="00CD3270"/>
    <w:rsid w:val="00CD6C76"/>
    <w:rsid w:val="00CE0E06"/>
    <w:rsid w:val="00CE19DD"/>
    <w:rsid w:val="00CF0027"/>
    <w:rsid w:val="00D06D69"/>
    <w:rsid w:val="00D11C2E"/>
    <w:rsid w:val="00D12391"/>
    <w:rsid w:val="00D24786"/>
    <w:rsid w:val="00D52936"/>
    <w:rsid w:val="00D57A29"/>
    <w:rsid w:val="00D643DF"/>
    <w:rsid w:val="00D65CB0"/>
    <w:rsid w:val="00D71E8D"/>
    <w:rsid w:val="00D87FF2"/>
    <w:rsid w:val="00D909A6"/>
    <w:rsid w:val="00D9387A"/>
    <w:rsid w:val="00DA1749"/>
    <w:rsid w:val="00DB02F1"/>
    <w:rsid w:val="00DC64A9"/>
    <w:rsid w:val="00DC712E"/>
    <w:rsid w:val="00DD1819"/>
    <w:rsid w:val="00DD2902"/>
    <w:rsid w:val="00DF00E5"/>
    <w:rsid w:val="00E00746"/>
    <w:rsid w:val="00E1228B"/>
    <w:rsid w:val="00E12521"/>
    <w:rsid w:val="00E12B07"/>
    <w:rsid w:val="00E155F3"/>
    <w:rsid w:val="00E26442"/>
    <w:rsid w:val="00E362E3"/>
    <w:rsid w:val="00E43C65"/>
    <w:rsid w:val="00E44AB0"/>
    <w:rsid w:val="00E45E98"/>
    <w:rsid w:val="00E51C39"/>
    <w:rsid w:val="00E52AA6"/>
    <w:rsid w:val="00E62062"/>
    <w:rsid w:val="00E63F5F"/>
    <w:rsid w:val="00E71A3E"/>
    <w:rsid w:val="00E72637"/>
    <w:rsid w:val="00E85A55"/>
    <w:rsid w:val="00E903B5"/>
    <w:rsid w:val="00E90E08"/>
    <w:rsid w:val="00E93E59"/>
    <w:rsid w:val="00EB2600"/>
    <w:rsid w:val="00EB6192"/>
    <w:rsid w:val="00EB75D5"/>
    <w:rsid w:val="00EC3431"/>
    <w:rsid w:val="00ED13D7"/>
    <w:rsid w:val="00EE1BF8"/>
    <w:rsid w:val="00EE54BC"/>
    <w:rsid w:val="00EE6E70"/>
    <w:rsid w:val="00EE7139"/>
    <w:rsid w:val="00F00648"/>
    <w:rsid w:val="00F02E68"/>
    <w:rsid w:val="00F07541"/>
    <w:rsid w:val="00F4409F"/>
    <w:rsid w:val="00F53357"/>
    <w:rsid w:val="00F546FF"/>
    <w:rsid w:val="00F63506"/>
    <w:rsid w:val="00F700DF"/>
    <w:rsid w:val="00F8287C"/>
    <w:rsid w:val="00F83D1A"/>
    <w:rsid w:val="00F93F8E"/>
    <w:rsid w:val="00FB69E4"/>
    <w:rsid w:val="00FC341D"/>
    <w:rsid w:val="00FD6879"/>
    <w:rsid w:val="00FE0464"/>
    <w:rsid w:val="00FE2DF9"/>
    <w:rsid w:val="00FE5307"/>
    <w:rsid w:val="00FF4E9D"/>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5E5933A"/>
  <w15:chartTrackingRefBased/>
  <w15:docId w15:val="{F4FADF55-1D47-4CFE-9541-431173C4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paragraph" w:customStyle="1" w:styleId="Cabecera-Centrodirectivo">
    <w:name w:val="Cabecera - Centro directivo"/>
    <w:autoRedefine/>
    <w:qFormat/>
    <w:rsid w:val="00B97566"/>
    <w:pPr>
      <w:spacing w:before="40"/>
    </w:pPr>
    <w:rPr>
      <w:rFonts w:ascii="Source Sans Pro" w:eastAsia="Noto Sans HK" w:hAnsi="Source Sans Pro"/>
      <w:sz w:val="18"/>
      <w:szCs w:val="16"/>
      <w:lang w:eastAsia="en-US"/>
    </w:rPr>
  </w:style>
  <w:style w:type="table" w:styleId="Tablaconcuadrcula">
    <w:name w:val="Table Grid"/>
    <w:basedOn w:val="Tablanormal"/>
    <w:uiPriority w:val="39"/>
    <w:rsid w:val="00B97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093416"/>
    <w:rPr>
      <w:color w:val="808080"/>
      <w:shd w:val="clear" w:color="auto" w:fill="E6E6E6"/>
    </w:rPr>
  </w:style>
  <w:style w:type="character" w:styleId="Textodelmarcadordeposicin">
    <w:name w:val="Placeholder Text"/>
    <w:basedOn w:val="Fuentedeprrafopredeter"/>
    <w:uiPriority w:val="99"/>
    <w:semiHidden/>
    <w:rsid w:val="00ED13D7"/>
    <w:rPr>
      <w:color w:val="666666"/>
    </w:rPr>
  </w:style>
  <w:style w:type="paragraph" w:customStyle="1" w:styleId="Cabecera-Consejera">
    <w:name w:val="Cabecera - Consejería"/>
    <w:next w:val="Cabecera-Centrodirectivo"/>
    <w:autoRedefine/>
    <w:qFormat/>
    <w:rsid w:val="000D46CD"/>
    <w:rPr>
      <w:rFonts w:ascii="Source Sans Pro SemiBold" w:eastAsia="Noto Sans HK Medium" w:hAnsi="Source Sans Pro SemiBold"/>
      <w:sz w:val="18"/>
      <w:szCs w:val="17"/>
      <w:lang w:eastAsia="en-US"/>
    </w:rPr>
  </w:style>
  <w:style w:type="character" w:customStyle="1" w:styleId="Estilo1">
    <w:name w:val="Estilo1"/>
    <w:basedOn w:val="Fuentedeprrafopredeter"/>
    <w:rsid w:val="00F546FF"/>
    <w:rPr>
      <w:rFonts w:ascii="Arial" w:hAnsi="Arial"/>
      <w:sz w:val="20"/>
    </w:rPr>
  </w:style>
  <w:style w:type="numbering" w:customStyle="1" w:styleId="Listaactual1">
    <w:name w:val="Lista actual1"/>
    <w:uiPriority w:val="99"/>
    <w:rsid w:val="00D11C2E"/>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csalud@juntadeandalucia.e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cumentos%20Desir&#233;e%20Mart&#237;n\Plantillas%20Word\Modelo%20de%20contrato%20EOM%20ES%20desprotegid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FF250F-BF61-4913-9BF1-29CFEFFDB747}"/>
      </w:docPartPr>
      <w:docPartBody>
        <w:p w:rsidR="000E5049" w:rsidRDefault="008B085B">
          <w:r w:rsidRPr="00814D93">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5F1A236C-B1F0-4089-8D30-6E2C5E0E3C86}"/>
      </w:docPartPr>
      <w:docPartBody>
        <w:p w:rsidR="000E5049" w:rsidRDefault="008B085B">
          <w:r w:rsidRPr="00814D93">
            <w:rPr>
              <w:rStyle w:val="Textodelmarcadordeposicin"/>
            </w:rPr>
            <w:t>Elija un elemento.</w:t>
          </w:r>
        </w:p>
      </w:docPartBody>
    </w:docPart>
    <w:docPart>
      <w:docPartPr>
        <w:name w:val="ECA2CD168E604482B3AC59267EFA89AE"/>
        <w:category>
          <w:name w:val="General"/>
          <w:gallery w:val="placeholder"/>
        </w:category>
        <w:types>
          <w:type w:val="bbPlcHdr"/>
        </w:types>
        <w:behaviors>
          <w:behavior w:val="content"/>
        </w:behaviors>
        <w:guid w:val="{497772D2-5656-448D-92D4-817CA3A36CF2}"/>
      </w:docPartPr>
      <w:docPartBody>
        <w:p w:rsidR="00813383" w:rsidRDefault="000E5049" w:rsidP="000E5049">
          <w:pPr>
            <w:pStyle w:val="ECA2CD168E604482B3AC59267EFA89AE"/>
          </w:pPr>
          <w:r w:rsidRPr="0097721F">
            <w:rPr>
              <w:rStyle w:val="Textodelmarcadordeposicin"/>
            </w:rPr>
            <w:t>Haga clic o pulse aquí para escribir texto.</w:t>
          </w:r>
        </w:p>
      </w:docPartBody>
    </w:docPart>
    <w:docPart>
      <w:docPartPr>
        <w:name w:val="C69C0676707F4F8E8F40C0E8ADC9A5E3"/>
        <w:category>
          <w:name w:val="General"/>
          <w:gallery w:val="placeholder"/>
        </w:category>
        <w:types>
          <w:type w:val="bbPlcHdr"/>
        </w:types>
        <w:behaviors>
          <w:behavior w:val="content"/>
        </w:behaviors>
        <w:guid w:val="{D745D807-A402-46A5-B223-85A5445FA98B}"/>
      </w:docPartPr>
      <w:docPartBody>
        <w:p w:rsidR="00813383" w:rsidRDefault="000E5049" w:rsidP="000E5049">
          <w:pPr>
            <w:pStyle w:val="C69C0676707F4F8E8F40C0E8ADC9A5E3"/>
          </w:pPr>
          <w:r w:rsidRPr="0097721F">
            <w:rPr>
              <w:rStyle w:val="Textodelmarcadordeposicin"/>
            </w:rPr>
            <w:t>Haga clic o pulse aquí para escribir texto.</w:t>
          </w:r>
        </w:p>
      </w:docPartBody>
    </w:docPart>
    <w:docPart>
      <w:docPartPr>
        <w:name w:val="903B802CDEF7451F9D29AEE44C50C82A"/>
        <w:category>
          <w:name w:val="General"/>
          <w:gallery w:val="placeholder"/>
        </w:category>
        <w:types>
          <w:type w:val="bbPlcHdr"/>
        </w:types>
        <w:behaviors>
          <w:behavior w:val="content"/>
        </w:behaviors>
        <w:guid w:val="{5544CE1F-1DDD-4F4A-82E2-CE3D85474C29}"/>
      </w:docPartPr>
      <w:docPartBody>
        <w:p w:rsidR="00813383" w:rsidRDefault="000E5049" w:rsidP="000E5049">
          <w:pPr>
            <w:pStyle w:val="903B802CDEF7451F9D29AEE44C50C82A"/>
          </w:pPr>
          <w:r w:rsidRPr="0097721F">
            <w:rPr>
              <w:rStyle w:val="Textodelmarcadordeposicin"/>
            </w:rPr>
            <w:t>Haga clic o pulse aquí para escribir texto.</w:t>
          </w:r>
        </w:p>
      </w:docPartBody>
    </w:docPart>
    <w:docPart>
      <w:docPartPr>
        <w:name w:val="E6AE37C767644E86A2FDD432486328F0"/>
        <w:category>
          <w:name w:val="General"/>
          <w:gallery w:val="placeholder"/>
        </w:category>
        <w:types>
          <w:type w:val="bbPlcHdr"/>
        </w:types>
        <w:behaviors>
          <w:behavior w:val="content"/>
        </w:behaviors>
        <w:guid w:val="{C99E5F8D-EBE3-43AC-88DF-229E9888D16B}"/>
      </w:docPartPr>
      <w:docPartBody>
        <w:p w:rsidR="00B04D8E" w:rsidRDefault="00DD016A" w:rsidP="00DD016A">
          <w:pPr>
            <w:pStyle w:val="E6AE37C767644E86A2FDD432486328F0"/>
          </w:pPr>
          <w:r w:rsidRPr="0097721F">
            <w:rPr>
              <w:rStyle w:val="Textodelmarcadordeposicin"/>
            </w:rPr>
            <w:t>Elija un elemento.</w:t>
          </w:r>
        </w:p>
      </w:docPartBody>
    </w:docPart>
    <w:docPart>
      <w:docPartPr>
        <w:name w:val="95637D68BD774D54B127ABFD1C702C6E"/>
        <w:category>
          <w:name w:val="General"/>
          <w:gallery w:val="placeholder"/>
        </w:category>
        <w:types>
          <w:type w:val="bbPlcHdr"/>
        </w:types>
        <w:behaviors>
          <w:behavior w:val="content"/>
        </w:behaviors>
        <w:guid w:val="{3E32E575-3D24-47C3-8AD0-C360A822872B}"/>
      </w:docPartPr>
      <w:docPartBody>
        <w:p w:rsidR="007C37B1" w:rsidRDefault="00AE1161" w:rsidP="00AE1161">
          <w:pPr>
            <w:pStyle w:val="95637D68BD774D54B127ABFD1C702C6E"/>
          </w:pPr>
          <w:r w:rsidRPr="0097721F">
            <w:rPr>
              <w:rStyle w:val="Textodelmarcadordeposicin"/>
            </w:rPr>
            <w:t>Haga clic o pulse aquí para escribir texto.</w:t>
          </w:r>
        </w:p>
      </w:docPartBody>
    </w:docPart>
    <w:docPart>
      <w:docPartPr>
        <w:name w:val="3BC7D4BC06F24D6980D968869E6B5C4F"/>
        <w:category>
          <w:name w:val="General"/>
          <w:gallery w:val="placeholder"/>
        </w:category>
        <w:types>
          <w:type w:val="bbPlcHdr"/>
        </w:types>
        <w:behaviors>
          <w:behavior w:val="content"/>
        </w:behaviors>
        <w:guid w:val="{87F2534F-12E4-4CCD-B4A6-710952AD8BE5}"/>
      </w:docPartPr>
      <w:docPartBody>
        <w:p w:rsidR="00086EE9" w:rsidRDefault="00C6265E" w:rsidP="00C6265E">
          <w:pPr>
            <w:pStyle w:val="3BC7D4BC06F24D6980D968869E6B5C4F"/>
          </w:pPr>
          <w:r w:rsidRPr="0097721F">
            <w:rPr>
              <w:rStyle w:val="Textodelmarcadordeposicin"/>
            </w:rPr>
            <w:t>Haga clic o pulse aquí para escribir texto.</w:t>
          </w:r>
        </w:p>
      </w:docPartBody>
    </w:docPart>
    <w:docPart>
      <w:docPartPr>
        <w:name w:val="9886ACE322CE4E80810AFB7174DAC95F"/>
        <w:category>
          <w:name w:val="General"/>
          <w:gallery w:val="placeholder"/>
        </w:category>
        <w:types>
          <w:type w:val="bbPlcHdr"/>
        </w:types>
        <w:behaviors>
          <w:behavior w:val="content"/>
        </w:behaviors>
        <w:guid w:val="{1C27335D-85B1-4C4B-8FC9-FF74A3B083B7}"/>
      </w:docPartPr>
      <w:docPartBody>
        <w:p w:rsidR="00086EE9" w:rsidRDefault="00C6265E" w:rsidP="00C6265E">
          <w:pPr>
            <w:pStyle w:val="9886ACE322CE4E80810AFB7174DAC95F"/>
          </w:pPr>
          <w:r w:rsidRPr="0097721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B"/>
    <w:rsid w:val="00086EE9"/>
    <w:rsid w:val="000E5049"/>
    <w:rsid w:val="00105DF4"/>
    <w:rsid w:val="001C07C4"/>
    <w:rsid w:val="001E1B09"/>
    <w:rsid w:val="00210574"/>
    <w:rsid w:val="00300C93"/>
    <w:rsid w:val="00300F5A"/>
    <w:rsid w:val="00303432"/>
    <w:rsid w:val="003C18B4"/>
    <w:rsid w:val="003C2128"/>
    <w:rsid w:val="00427E9D"/>
    <w:rsid w:val="004E26A1"/>
    <w:rsid w:val="004E6DCA"/>
    <w:rsid w:val="00523329"/>
    <w:rsid w:val="0052789D"/>
    <w:rsid w:val="0053554A"/>
    <w:rsid w:val="00543EE5"/>
    <w:rsid w:val="0057145B"/>
    <w:rsid w:val="005916A1"/>
    <w:rsid w:val="005A456B"/>
    <w:rsid w:val="005C74A7"/>
    <w:rsid w:val="005E20A7"/>
    <w:rsid w:val="006B445B"/>
    <w:rsid w:val="007C37B1"/>
    <w:rsid w:val="00807673"/>
    <w:rsid w:val="00813383"/>
    <w:rsid w:val="008149AC"/>
    <w:rsid w:val="008B085B"/>
    <w:rsid w:val="00914F51"/>
    <w:rsid w:val="0091760E"/>
    <w:rsid w:val="009D5C1E"/>
    <w:rsid w:val="00A76983"/>
    <w:rsid w:val="00A833D6"/>
    <w:rsid w:val="00AE1161"/>
    <w:rsid w:val="00B04D8E"/>
    <w:rsid w:val="00B2146E"/>
    <w:rsid w:val="00B515FA"/>
    <w:rsid w:val="00BE1204"/>
    <w:rsid w:val="00BE7013"/>
    <w:rsid w:val="00C6265E"/>
    <w:rsid w:val="00C80C47"/>
    <w:rsid w:val="00D909A6"/>
    <w:rsid w:val="00DD016A"/>
    <w:rsid w:val="00DF2EB3"/>
    <w:rsid w:val="00E903B5"/>
    <w:rsid w:val="00F23FE6"/>
    <w:rsid w:val="00F53357"/>
    <w:rsid w:val="00F93F8E"/>
    <w:rsid w:val="00FD5A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6265E"/>
    <w:rPr>
      <w:color w:val="666666"/>
    </w:rPr>
  </w:style>
  <w:style w:type="paragraph" w:customStyle="1" w:styleId="ECA2CD168E604482B3AC59267EFA89AE">
    <w:name w:val="ECA2CD168E604482B3AC59267EFA89AE"/>
    <w:rsid w:val="000E5049"/>
  </w:style>
  <w:style w:type="paragraph" w:customStyle="1" w:styleId="C69C0676707F4F8E8F40C0E8ADC9A5E3">
    <w:name w:val="C69C0676707F4F8E8F40C0E8ADC9A5E3"/>
    <w:rsid w:val="000E5049"/>
  </w:style>
  <w:style w:type="paragraph" w:customStyle="1" w:styleId="903B802CDEF7451F9D29AEE44C50C82A">
    <w:name w:val="903B802CDEF7451F9D29AEE44C50C82A"/>
    <w:rsid w:val="000E5049"/>
  </w:style>
  <w:style w:type="paragraph" w:customStyle="1" w:styleId="E6AE37C767644E86A2FDD432486328F0">
    <w:name w:val="E6AE37C767644E86A2FDD432486328F0"/>
    <w:rsid w:val="00DD016A"/>
  </w:style>
  <w:style w:type="paragraph" w:customStyle="1" w:styleId="95637D68BD774D54B127ABFD1C702C6E">
    <w:name w:val="95637D68BD774D54B127ABFD1C702C6E"/>
    <w:rsid w:val="00AE1161"/>
  </w:style>
  <w:style w:type="paragraph" w:customStyle="1" w:styleId="3BC7D4BC06F24D6980D968869E6B5C4F">
    <w:name w:val="3BC7D4BC06F24D6980D968869E6B5C4F"/>
    <w:rsid w:val="00C6265E"/>
  </w:style>
  <w:style w:type="paragraph" w:customStyle="1" w:styleId="9886ACE322CE4E80810AFB7174DAC95F">
    <w:name w:val="9886ACE322CE4E80810AFB7174DAC95F"/>
    <w:rsid w:val="00C62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 de contrato EOM ES desprotegido</Template>
  <TotalTime>0</TotalTime>
  <Pages>16</Pages>
  <Words>7157</Words>
  <Characters>39365</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46430</CharactersWithSpaces>
  <SharedDoc>false</SharedDoc>
  <HLinks>
    <vt:vector size="24" baseType="variant">
      <vt:variant>
        <vt:i4>7536744</vt:i4>
      </vt:variant>
      <vt:variant>
        <vt:i4>201</vt:i4>
      </vt:variant>
      <vt:variant>
        <vt:i4>0</vt:i4>
      </vt:variant>
      <vt:variant>
        <vt:i4>5</vt:i4>
      </vt:variant>
      <vt:variant>
        <vt:lpwstr>mailto:DPD_ProteccionDatos@ibima.eu</vt:lpwstr>
      </vt:variant>
      <vt:variant>
        <vt:lpwstr/>
      </vt:variant>
      <vt:variant>
        <vt:i4>4849723</vt:i4>
      </vt:variant>
      <vt:variant>
        <vt:i4>198</vt:i4>
      </vt:variant>
      <vt:variant>
        <vt:i4>0</vt:i4>
      </vt:variant>
      <vt:variant>
        <vt:i4>5</vt:i4>
      </vt:variant>
      <vt:variant>
        <vt:lpwstr>mailto:dpd.sspa@juntadeandalucia.es</vt:lpwstr>
      </vt:variant>
      <vt:variant>
        <vt:lpwstr/>
      </vt:variant>
      <vt:variant>
        <vt:i4>7536744</vt:i4>
      </vt:variant>
      <vt:variant>
        <vt:i4>183</vt:i4>
      </vt:variant>
      <vt:variant>
        <vt:i4>0</vt:i4>
      </vt:variant>
      <vt:variant>
        <vt:i4>5</vt:i4>
      </vt:variant>
      <vt:variant>
        <vt:lpwstr>mailto:DPD_ProteccionDatos@ibima.eu</vt:lpwstr>
      </vt:variant>
      <vt:variant>
        <vt:lpwstr/>
      </vt:variant>
      <vt:variant>
        <vt:i4>4849723</vt:i4>
      </vt:variant>
      <vt:variant>
        <vt:i4>180</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Desirée Martín</dc:creator>
  <cp:keywords/>
  <dc:description/>
  <cp:lastModifiedBy>FIMABIS</cp:lastModifiedBy>
  <cp:revision>2</cp:revision>
  <cp:lastPrinted>2016-01-08T12:40:00Z</cp:lastPrinted>
  <dcterms:created xsi:type="dcterms:W3CDTF">2026-02-05T13:35:00Z</dcterms:created>
  <dcterms:modified xsi:type="dcterms:W3CDTF">2026-02-05T13:35:00Z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